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A6" w:rsidRDefault="00F3476C" w:rsidP="00891042">
      <w:pPr>
        <w:jc w:val="both"/>
        <w:rPr>
          <w:i/>
          <w:iCs/>
          <w:sz w:val="28"/>
        </w:rPr>
      </w:pPr>
      <w:r>
        <w:rPr>
          <w:rFonts w:ascii="Maiandra GD" w:hAnsi="Maiandra GD"/>
          <w:noProof/>
        </w:rPr>
        <w:drawing>
          <wp:inline distT="0" distB="0" distL="0" distR="0">
            <wp:extent cx="3533775" cy="1009650"/>
            <wp:effectExtent l="19050" t="0" r="9525" b="0"/>
            <wp:docPr id="1" name="Immagine 1" descr="inde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ndex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8C1">
        <w:rPr>
          <w:rFonts w:ascii="Maiandra GD" w:hAnsi="Maiandra GD"/>
          <w:noProof/>
        </w:rPr>
        <w:tab/>
      </w:r>
      <w:r w:rsidR="003D58C1">
        <w:rPr>
          <w:rFonts w:ascii="Maiandra GD" w:hAnsi="Maiandra GD"/>
          <w:noProof/>
        </w:rPr>
        <w:tab/>
      </w:r>
      <w:r>
        <w:rPr>
          <w:i/>
          <w:iCs/>
          <w:noProof/>
          <w:sz w:val="28"/>
        </w:rPr>
        <w:drawing>
          <wp:inline distT="0" distB="0" distL="0" distR="0">
            <wp:extent cx="1676400" cy="1762125"/>
            <wp:effectExtent l="19050" t="0" r="0" b="0"/>
            <wp:docPr id="2" name="Immagine 2" descr="DK_Logo_100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K_Logo_100_rg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FA6" w:rsidRDefault="00C42FA6" w:rsidP="00891042">
      <w:pPr>
        <w:jc w:val="both"/>
        <w:rPr>
          <w:i/>
          <w:iCs/>
          <w:sz w:val="28"/>
        </w:rPr>
      </w:pPr>
    </w:p>
    <w:p w:rsidR="00C42FA6" w:rsidRDefault="00C42FA6" w:rsidP="00891042">
      <w:pPr>
        <w:jc w:val="both"/>
        <w:rPr>
          <w:i/>
          <w:iCs/>
          <w:sz w:val="28"/>
        </w:rPr>
      </w:pPr>
    </w:p>
    <w:p w:rsidR="003D58C1" w:rsidRDefault="003D58C1" w:rsidP="00891042">
      <w:pPr>
        <w:jc w:val="both"/>
        <w:rPr>
          <w:i/>
          <w:iCs/>
          <w:sz w:val="28"/>
        </w:rPr>
      </w:pPr>
      <w:bookmarkStart w:id="0" w:name="_GoBack"/>
      <w:bookmarkEnd w:id="0"/>
    </w:p>
    <w:p w:rsidR="00C42FA6" w:rsidRPr="00EA2BF5" w:rsidRDefault="00C42FA6" w:rsidP="00891042">
      <w:pPr>
        <w:ind w:left="708"/>
        <w:jc w:val="center"/>
        <w:rPr>
          <w:b/>
          <w:iCs/>
          <w:sz w:val="28"/>
        </w:rPr>
      </w:pPr>
      <w:r>
        <w:rPr>
          <w:b/>
          <w:iCs/>
          <w:sz w:val="28"/>
        </w:rPr>
        <w:t xml:space="preserve">ODCEC PRATO - </w:t>
      </w:r>
      <w:r w:rsidRPr="00EA2BF5">
        <w:rPr>
          <w:b/>
          <w:iCs/>
          <w:sz w:val="28"/>
        </w:rPr>
        <w:t>COMMISSIONE ORGANIZZAZIONE STUDI PROFESSIONALI</w:t>
      </w:r>
      <w:r>
        <w:rPr>
          <w:b/>
          <w:iCs/>
          <w:sz w:val="28"/>
        </w:rPr>
        <w:t xml:space="preserve"> </w:t>
      </w:r>
      <w:r w:rsidRPr="00EA2BF5">
        <w:rPr>
          <w:b/>
          <w:iCs/>
          <w:sz w:val="28"/>
        </w:rPr>
        <w:t>E DEONTOLOGIA PROFESSIONALE</w:t>
      </w:r>
      <w:r>
        <w:rPr>
          <w:b/>
          <w:iCs/>
          <w:sz w:val="28"/>
        </w:rPr>
        <w:t xml:space="preserve"> </w:t>
      </w:r>
    </w:p>
    <w:p w:rsidR="00C42FA6" w:rsidRDefault="00C42FA6" w:rsidP="00891042">
      <w:pPr>
        <w:jc w:val="center"/>
        <w:rPr>
          <w:i/>
          <w:iCs/>
          <w:sz w:val="28"/>
        </w:rPr>
      </w:pPr>
    </w:p>
    <w:p w:rsidR="00C42FA6" w:rsidRDefault="00C42FA6" w:rsidP="00891042">
      <w:pPr>
        <w:ind w:firstLine="708"/>
        <w:jc w:val="both"/>
        <w:rPr>
          <w:i/>
          <w:iCs/>
          <w:sz w:val="28"/>
        </w:rPr>
      </w:pPr>
    </w:p>
    <w:p w:rsidR="00C42FA6" w:rsidRPr="0065189D" w:rsidRDefault="00C42FA6" w:rsidP="0065189D">
      <w:pPr>
        <w:jc w:val="center"/>
        <w:rPr>
          <w:b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>Mandato Professional</w:t>
      </w:r>
      <w:r w:rsidR="003D58C1">
        <w:rPr>
          <w:b/>
          <w:i/>
          <w:iCs/>
          <w:sz w:val="36"/>
          <w:szCs w:val="36"/>
        </w:rPr>
        <w:t>e</w:t>
      </w:r>
      <w:r>
        <w:rPr>
          <w:b/>
          <w:i/>
          <w:iCs/>
          <w:sz w:val="36"/>
          <w:szCs w:val="36"/>
        </w:rPr>
        <w:t>:</w:t>
      </w:r>
    </w:p>
    <w:p w:rsidR="00C42FA6" w:rsidRPr="0065189D" w:rsidRDefault="00C42FA6" w:rsidP="0065189D">
      <w:pPr>
        <w:jc w:val="center"/>
        <w:rPr>
          <w:b/>
          <w:i/>
          <w:iCs/>
          <w:sz w:val="36"/>
          <w:szCs w:val="36"/>
        </w:rPr>
      </w:pPr>
      <w:r w:rsidRPr="0065189D">
        <w:rPr>
          <w:b/>
          <w:i/>
          <w:iCs/>
          <w:sz w:val="36"/>
          <w:szCs w:val="36"/>
        </w:rPr>
        <w:t xml:space="preserve">aggiornamento normativo e nuovo software </w:t>
      </w:r>
    </w:p>
    <w:p w:rsidR="00C42FA6" w:rsidRPr="0065189D" w:rsidRDefault="00C42FA6" w:rsidP="0065189D">
      <w:pPr>
        <w:jc w:val="center"/>
        <w:rPr>
          <w:i/>
          <w:iCs/>
          <w:sz w:val="36"/>
          <w:szCs w:val="36"/>
        </w:rPr>
      </w:pPr>
      <w:r w:rsidRPr="0065189D">
        <w:rPr>
          <w:i/>
          <w:iCs/>
          <w:sz w:val="36"/>
          <w:szCs w:val="36"/>
        </w:rPr>
        <w:t>(Partecipazione gratuita - Durata 3 ore)</w:t>
      </w:r>
    </w:p>
    <w:p w:rsidR="00C42FA6" w:rsidRDefault="00C42FA6" w:rsidP="0065189D">
      <w:pPr>
        <w:jc w:val="center"/>
        <w:rPr>
          <w:b/>
          <w:i/>
          <w:iCs/>
          <w:sz w:val="36"/>
          <w:szCs w:val="36"/>
        </w:rPr>
      </w:pPr>
    </w:p>
    <w:p w:rsidR="00C42FA6" w:rsidRDefault="00C42FA6" w:rsidP="0065189D">
      <w:pPr>
        <w:jc w:val="center"/>
        <w:rPr>
          <w:b/>
          <w:i/>
          <w:iCs/>
          <w:sz w:val="36"/>
          <w:szCs w:val="36"/>
        </w:rPr>
      </w:pPr>
    </w:p>
    <w:p w:rsidR="00C42FA6" w:rsidRPr="0065189D" w:rsidRDefault="00C42FA6" w:rsidP="0065189D">
      <w:pPr>
        <w:jc w:val="center"/>
        <w:rPr>
          <w:b/>
          <w:i/>
          <w:iCs/>
          <w:sz w:val="36"/>
          <w:szCs w:val="36"/>
        </w:rPr>
      </w:pPr>
      <w:r w:rsidRPr="0065189D">
        <w:rPr>
          <w:b/>
          <w:i/>
          <w:iCs/>
          <w:sz w:val="36"/>
          <w:szCs w:val="36"/>
        </w:rPr>
        <w:t>Prato, 20 gennaio</w:t>
      </w:r>
      <w:r>
        <w:rPr>
          <w:b/>
          <w:i/>
          <w:iCs/>
          <w:sz w:val="36"/>
          <w:szCs w:val="36"/>
        </w:rPr>
        <w:t xml:space="preserve"> 2016</w:t>
      </w:r>
      <w:r w:rsidRPr="0065189D">
        <w:rPr>
          <w:b/>
          <w:i/>
          <w:iCs/>
          <w:sz w:val="36"/>
          <w:szCs w:val="36"/>
        </w:rPr>
        <w:t xml:space="preserve"> </w:t>
      </w:r>
      <w:r w:rsidR="0016516E">
        <w:rPr>
          <w:b/>
          <w:i/>
          <w:iCs/>
          <w:sz w:val="36"/>
          <w:szCs w:val="36"/>
        </w:rPr>
        <w:t>-</w:t>
      </w:r>
      <w:r w:rsidRPr="0065189D">
        <w:rPr>
          <w:b/>
          <w:i/>
          <w:iCs/>
          <w:sz w:val="36"/>
          <w:szCs w:val="36"/>
        </w:rPr>
        <w:t xml:space="preserve"> </w:t>
      </w:r>
      <w:r w:rsidR="002838EE">
        <w:rPr>
          <w:b/>
          <w:i/>
          <w:iCs/>
          <w:sz w:val="36"/>
          <w:szCs w:val="36"/>
        </w:rPr>
        <w:t>ore 15,00</w:t>
      </w:r>
    </w:p>
    <w:p w:rsidR="00C42FA6" w:rsidRDefault="00C42FA6" w:rsidP="0065189D">
      <w:pPr>
        <w:jc w:val="center"/>
        <w:rPr>
          <w:b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>c/o il Palazzo delle Professioni di Prato</w:t>
      </w:r>
      <w:r w:rsidR="0016516E">
        <w:rPr>
          <w:b/>
          <w:i/>
          <w:iCs/>
          <w:sz w:val="36"/>
          <w:szCs w:val="36"/>
        </w:rPr>
        <w:t xml:space="preserve"> </w:t>
      </w:r>
      <w:r>
        <w:rPr>
          <w:b/>
          <w:i/>
          <w:iCs/>
          <w:sz w:val="36"/>
          <w:szCs w:val="36"/>
        </w:rPr>
        <w:t>- Sala T</w:t>
      </w:r>
      <w:r w:rsidR="002838EE">
        <w:rPr>
          <w:b/>
          <w:i/>
          <w:iCs/>
          <w:sz w:val="36"/>
          <w:szCs w:val="36"/>
        </w:rPr>
        <w:t>eatro</w:t>
      </w:r>
    </w:p>
    <w:p w:rsidR="00C42FA6" w:rsidRPr="0065189D" w:rsidRDefault="00C42FA6" w:rsidP="0065189D">
      <w:pPr>
        <w:jc w:val="center"/>
        <w:rPr>
          <w:b/>
          <w:i/>
          <w:iCs/>
          <w:sz w:val="36"/>
          <w:szCs w:val="36"/>
        </w:rPr>
      </w:pPr>
    </w:p>
    <w:p w:rsidR="00C42FA6" w:rsidRDefault="00C42FA6" w:rsidP="0065189D">
      <w:pPr>
        <w:jc w:val="center"/>
        <w:rPr>
          <w:b/>
          <w:i/>
          <w:iCs/>
          <w:sz w:val="36"/>
          <w:szCs w:val="36"/>
        </w:rPr>
      </w:pPr>
      <w:r w:rsidRPr="0065189D">
        <w:rPr>
          <w:b/>
          <w:i/>
          <w:iCs/>
          <w:sz w:val="36"/>
          <w:szCs w:val="36"/>
        </w:rPr>
        <w:t>Programma</w:t>
      </w:r>
    </w:p>
    <w:p w:rsidR="00C42FA6" w:rsidRPr="0065189D" w:rsidRDefault="00C42FA6" w:rsidP="0065189D">
      <w:pPr>
        <w:jc w:val="center"/>
        <w:rPr>
          <w:b/>
          <w:i/>
          <w:iCs/>
          <w:sz w:val="36"/>
          <w:szCs w:val="36"/>
        </w:rPr>
      </w:pPr>
    </w:p>
    <w:p w:rsidR="00C42FA6" w:rsidRPr="0065189D" w:rsidRDefault="00C42FA6" w:rsidP="0065189D">
      <w:pPr>
        <w:numPr>
          <w:ilvl w:val="0"/>
          <w:numId w:val="2"/>
        </w:numPr>
        <w:ind w:left="360" w:firstLine="0"/>
        <w:jc w:val="both"/>
        <w:rPr>
          <w:b/>
          <w:bCs/>
          <w:i/>
          <w:iCs/>
          <w:sz w:val="36"/>
          <w:szCs w:val="36"/>
        </w:rPr>
      </w:pPr>
      <w:r w:rsidRPr="0065189D">
        <w:rPr>
          <w:b/>
          <w:bCs/>
          <w:i/>
          <w:iCs/>
          <w:sz w:val="36"/>
          <w:szCs w:val="36"/>
        </w:rPr>
        <w:t>Il nuovo Mandato Professionale</w:t>
      </w:r>
    </w:p>
    <w:p w:rsidR="00C42FA6" w:rsidRPr="0065189D" w:rsidRDefault="00C42FA6" w:rsidP="0065189D">
      <w:pPr>
        <w:numPr>
          <w:ilvl w:val="0"/>
          <w:numId w:val="3"/>
        </w:numPr>
        <w:ind w:left="360" w:firstLine="0"/>
        <w:jc w:val="both"/>
        <w:rPr>
          <w:i/>
          <w:iCs/>
          <w:sz w:val="36"/>
          <w:szCs w:val="36"/>
        </w:rPr>
      </w:pPr>
      <w:r w:rsidRPr="0065189D">
        <w:rPr>
          <w:i/>
          <w:iCs/>
          <w:sz w:val="36"/>
          <w:szCs w:val="36"/>
        </w:rPr>
        <w:t>I contenuti del mandato: vantaggi e opportunità</w:t>
      </w:r>
    </w:p>
    <w:p w:rsidR="00C42FA6" w:rsidRPr="0065189D" w:rsidRDefault="00C42FA6" w:rsidP="0065189D">
      <w:pPr>
        <w:numPr>
          <w:ilvl w:val="0"/>
          <w:numId w:val="3"/>
        </w:numPr>
        <w:ind w:left="360" w:firstLine="0"/>
        <w:jc w:val="both"/>
        <w:rPr>
          <w:i/>
          <w:iCs/>
          <w:sz w:val="36"/>
          <w:szCs w:val="36"/>
        </w:rPr>
      </w:pPr>
      <w:r w:rsidRPr="0065189D">
        <w:rPr>
          <w:i/>
          <w:iCs/>
          <w:sz w:val="36"/>
          <w:szCs w:val="36"/>
        </w:rPr>
        <w:t>Clausole da non dimenticare</w:t>
      </w:r>
    </w:p>
    <w:p w:rsidR="00C42FA6" w:rsidRPr="0065189D" w:rsidRDefault="00C42FA6" w:rsidP="0065189D">
      <w:pPr>
        <w:ind w:left="360"/>
        <w:jc w:val="both"/>
        <w:rPr>
          <w:i/>
          <w:iCs/>
          <w:sz w:val="36"/>
          <w:szCs w:val="36"/>
        </w:rPr>
      </w:pPr>
    </w:p>
    <w:p w:rsidR="00C42FA6" w:rsidRPr="0065189D" w:rsidRDefault="00C42FA6" w:rsidP="0065189D">
      <w:pPr>
        <w:numPr>
          <w:ilvl w:val="0"/>
          <w:numId w:val="2"/>
        </w:numPr>
        <w:ind w:left="360" w:firstLine="0"/>
        <w:jc w:val="both"/>
        <w:rPr>
          <w:b/>
          <w:bCs/>
          <w:i/>
          <w:iCs/>
          <w:sz w:val="36"/>
          <w:szCs w:val="36"/>
        </w:rPr>
      </w:pPr>
      <w:r w:rsidRPr="0065189D">
        <w:rPr>
          <w:b/>
          <w:bCs/>
          <w:i/>
          <w:iCs/>
          <w:sz w:val="36"/>
          <w:szCs w:val="36"/>
        </w:rPr>
        <w:t>Il software Mandato Professionale</w:t>
      </w:r>
    </w:p>
    <w:p w:rsidR="00C42FA6" w:rsidRPr="0065189D" w:rsidRDefault="00C42FA6" w:rsidP="0065189D">
      <w:pPr>
        <w:numPr>
          <w:ilvl w:val="0"/>
          <w:numId w:val="3"/>
        </w:numPr>
        <w:ind w:left="360" w:firstLine="0"/>
        <w:jc w:val="both"/>
        <w:rPr>
          <w:i/>
          <w:iCs/>
          <w:sz w:val="36"/>
          <w:szCs w:val="36"/>
        </w:rPr>
      </w:pPr>
      <w:r w:rsidRPr="0065189D">
        <w:rPr>
          <w:i/>
          <w:iCs/>
          <w:sz w:val="36"/>
          <w:szCs w:val="36"/>
        </w:rPr>
        <w:t xml:space="preserve">Le potenzialità e modalità di utilizzo del software </w:t>
      </w:r>
    </w:p>
    <w:p w:rsidR="00C42FA6" w:rsidRPr="0065189D" w:rsidRDefault="00C42FA6" w:rsidP="0065189D">
      <w:pPr>
        <w:numPr>
          <w:ilvl w:val="0"/>
          <w:numId w:val="3"/>
        </w:numPr>
        <w:ind w:left="360" w:firstLine="0"/>
        <w:jc w:val="both"/>
        <w:rPr>
          <w:i/>
          <w:iCs/>
          <w:sz w:val="36"/>
          <w:szCs w:val="36"/>
        </w:rPr>
      </w:pPr>
      <w:r w:rsidRPr="0065189D">
        <w:rPr>
          <w:i/>
          <w:iCs/>
          <w:sz w:val="36"/>
          <w:szCs w:val="36"/>
        </w:rPr>
        <w:t>Casi pratici</w:t>
      </w:r>
    </w:p>
    <w:p w:rsidR="00C42FA6" w:rsidRPr="0065189D" w:rsidRDefault="00C42FA6" w:rsidP="0065189D">
      <w:pPr>
        <w:numPr>
          <w:ilvl w:val="0"/>
          <w:numId w:val="3"/>
        </w:numPr>
        <w:ind w:left="360" w:firstLine="0"/>
        <w:jc w:val="both"/>
        <w:rPr>
          <w:i/>
          <w:iCs/>
          <w:sz w:val="36"/>
          <w:szCs w:val="36"/>
        </w:rPr>
      </w:pPr>
      <w:r w:rsidRPr="0065189D">
        <w:rPr>
          <w:i/>
          <w:iCs/>
          <w:sz w:val="36"/>
          <w:szCs w:val="36"/>
        </w:rPr>
        <w:t>Valorizzazione economica delle prestazioni</w:t>
      </w:r>
    </w:p>
    <w:p w:rsidR="00C42FA6" w:rsidRPr="0065189D" w:rsidRDefault="00C42FA6" w:rsidP="0065189D">
      <w:pPr>
        <w:numPr>
          <w:ilvl w:val="0"/>
          <w:numId w:val="3"/>
        </w:numPr>
        <w:ind w:left="360" w:firstLine="0"/>
        <w:jc w:val="both"/>
        <w:rPr>
          <w:i/>
          <w:iCs/>
          <w:sz w:val="36"/>
          <w:szCs w:val="36"/>
        </w:rPr>
      </w:pPr>
      <w:r w:rsidRPr="0065189D">
        <w:rPr>
          <w:i/>
          <w:iCs/>
          <w:sz w:val="36"/>
          <w:szCs w:val="36"/>
        </w:rPr>
        <w:t>Elaborazione dei documenti</w:t>
      </w:r>
    </w:p>
    <w:p w:rsidR="00C42FA6" w:rsidRPr="0065189D" w:rsidRDefault="00C42FA6" w:rsidP="0065189D">
      <w:pPr>
        <w:ind w:left="360"/>
        <w:jc w:val="both"/>
        <w:rPr>
          <w:i/>
          <w:iCs/>
          <w:sz w:val="36"/>
          <w:szCs w:val="36"/>
        </w:rPr>
      </w:pPr>
    </w:p>
    <w:p w:rsidR="00C42FA6" w:rsidRPr="0065189D" w:rsidRDefault="00C42FA6" w:rsidP="0065189D">
      <w:pPr>
        <w:numPr>
          <w:ilvl w:val="0"/>
          <w:numId w:val="2"/>
        </w:numPr>
        <w:ind w:left="360" w:firstLine="0"/>
        <w:jc w:val="both"/>
        <w:rPr>
          <w:b/>
          <w:bCs/>
          <w:i/>
          <w:iCs/>
          <w:sz w:val="36"/>
          <w:szCs w:val="36"/>
        </w:rPr>
      </w:pPr>
      <w:r w:rsidRPr="0065189D">
        <w:rPr>
          <w:b/>
          <w:bCs/>
          <w:i/>
          <w:iCs/>
          <w:sz w:val="36"/>
          <w:szCs w:val="36"/>
        </w:rPr>
        <w:t>Il codice deontologico</w:t>
      </w:r>
    </w:p>
    <w:p w:rsidR="00C42FA6" w:rsidRPr="0065189D" w:rsidRDefault="00C42FA6" w:rsidP="0065189D">
      <w:pPr>
        <w:numPr>
          <w:ilvl w:val="0"/>
          <w:numId w:val="2"/>
        </w:numPr>
        <w:ind w:left="360" w:firstLine="0"/>
        <w:jc w:val="both"/>
        <w:rPr>
          <w:b/>
          <w:bCs/>
          <w:i/>
          <w:iCs/>
          <w:sz w:val="36"/>
          <w:szCs w:val="36"/>
        </w:rPr>
      </w:pPr>
      <w:r w:rsidRPr="0065189D">
        <w:rPr>
          <w:b/>
          <w:bCs/>
          <w:i/>
          <w:iCs/>
          <w:sz w:val="36"/>
          <w:szCs w:val="36"/>
        </w:rPr>
        <w:t xml:space="preserve">Le attività incompatibili: chi siamo e cosa possiamo fare </w:t>
      </w:r>
    </w:p>
    <w:p w:rsidR="00C42FA6" w:rsidRPr="0065189D" w:rsidRDefault="00C42FA6" w:rsidP="0065189D">
      <w:pPr>
        <w:numPr>
          <w:ilvl w:val="0"/>
          <w:numId w:val="2"/>
        </w:numPr>
        <w:ind w:left="360" w:firstLine="0"/>
        <w:jc w:val="both"/>
        <w:rPr>
          <w:b/>
          <w:bCs/>
          <w:i/>
          <w:iCs/>
          <w:sz w:val="36"/>
          <w:szCs w:val="36"/>
        </w:rPr>
      </w:pPr>
      <w:r w:rsidRPr="0065189D">
        <w:rPr>
          <w:b/>
          <w:bCs/>
          <w:i/>
          <w:iCs/>
          <w:sz w:val="36"/>
          <w:szCs w:val="36"/>
        </w:rPr>
        <w:t>La polizza professionale</w:t>
      </w:r>
    </w:p>
    <w:p w:rsidR="00C42FA6" w:rsidRPr="0065189D" w:rsidRDefault="00C42FA6" w:rsidP="0065189D">
      <w:pPr>
        <w:numPr>
          <w:ilvl w:val="0"/>
          <w:numId w:val="2"/>
        </w:numPr>
        <w:ind w:left="360" w:firstLine="0"/>
        <w:jc w:val="both"/>
        <w:rPr>
          <w:b/>
          <w:bCs/>
          <w:i/>
          <w:iCs/>
          <w:sz w:val="36"/>
          <w:szCs w:val="36"/>
        </w:rPr>
      </w:pPr>
      <w:r w:rsidRPr="0065189D">
        <w:rPr>
          <w:b/>
          <w:bCs/>
          <w:i/>
          <w:iCs/>
          <w:sz w:val="36"/>
          <w:szCs w:val="36"/>
        </w:rPr>
        <w:t>Risposte ai quesiti</w:t>
      </w:r>
    </w:p>
    <w:p w:rsidR="00C42FA6" w:rsidRDefault="00C42FA6" w:rsidP="0065189D">
      <w:pPr>
        <w:jc w:val="center"/>
        <w:rPr>
          <w:b/>
          <w:i/>
          <w:iCs/>
          <w:sz w:val="36"/>
          <w:szCs w:val="36"/>
        </w:rPr>
      </w:pPr>
    </w:p>
    <w:p w:rsidR="00C42FA6" w:rsidRDefault="00C42FA6" w:rsidP="0065189D">
      <w:pPr>
        <w:jc w:val="center"/>
        <w:rPr>
          <w:b/>
          <w:i/>
          <w:iCs/>
          <w:sz w:val="36"/>
          <w:szCs w:val="36"/>
        </w:rPr>
      </w:pPr>
    </w:p>
    <w:p w:rsidR="00C42FA6" w:rsidRPr="0065189D" w:rsidRDefault="00C42FA6" w:rsidP="0065189D">
      <w:pPr>
        <w:jc w:val="center"/>
        <w:rPr>
          <w:i/>
          <w:iCs/>
          <w:sz w:val="36"/>
          <w:szCs w:val="36"/>
        </w:rPr>
      </w:pPr>
      <w:r w:rsidRPr="0065189D">
        <w:rPr>
          <w:b/>
          <w:i/>
          <w:iCs/>
          <w:sz w:val="36"/>
          <w:szCs w:val="36"/>
        </w:rPr>
        <w:t>Relatori</w:t>
      </w:r>
      <w:r w:rsidRPr="0065189D">
        <w:rPr>
          <w:i/>
          <w:iCs/>
          <w:sz w:val="36"/>
          <w:szCs w:val="36"/>
        </w:rPr>
        <w:t xml:space="preserve"> </w:t>
      </w:r>
    </w:p>
    <w:p w:rsidR="00C42FA6" w:rsidRPr="0065189D" w:rsidRDefault="00C42FA6" w:rsidP="0065189D">
      <w:pPr>
        <w:jc w:val="center"/>
        <w:rPr>
          <w:b/>
          <w:i/>
          <w:iCs/>
          <w:sz w:val="36"/>
          <w:szCs w:val="36"/>
        </w:rPr>
      </w:pPr>
      <w:r w:rsidRPr="0065189D">
        <w:rPr>
          <w:b/>
          <w:i/>
          <w:iCs/>
          <w:sz w:val="36"/>
          <w:szCs w:val="36"/>
        </w:rPr>
        <w:t xml:space="preserve">Alessandro Lini </w:t>
      </w:r>
    </w:p>
    <w:p w:rsidR="00C42FA6" w:rsidRPr="0065189D" w:rsidRDefault="00C42FA6" w:rsidP="0065189D">
      <w:pPr>
        <w:jc w:val="center"/>
        <w:rPr>
          <w:i/>
          <w:iCs/>
          <w:sz w:val="36"/>
          <w:szCs w:val="36"/>
        </w:rPr>
      </w:pPr>
      <w:r w:rsidRPr="0065189D">
        <w:rPr>
          <w:i/>
          <w:iCs/>
          <w:sz w:val="36"/>
          <w:szCs w:val="36"/>
        </w:rPr>
        <w:t>Dottore Commercialista in Pisa, componente commissione “Tariffa” CNDCEC</w:t>
      </w:r>
    </w:p>
    <w:p w:rsidR="00C42FA6" w:rsidRDefault="00C42FA6" w:rsidP="00891042">
      <w:pPr>
        <w:jc w:val="center"/>
        <w:rPr>
          <w:i/>
          <w:iCs/>
          <w:sz w:val="28"/>
        </w:rPr>
      </w:pPr>
    </w:p>
    <w:p w:rsidR="00C42FA6" w:rsidRPr="0065189D" w:rsidRDefault="00C42FA6" w:rsidP="00E878CC">
      <w:pPr>
        <w:jc w:val="center"/>
        <w:rPr>
          <w:b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>Introduzione da parte di un Membro della Commissione Organizzazione degli Studi e Deontologia Professionale dell’Ordine di Prato</w:t>
      </w:r>
    </w:p>
    <w:p w:rsidR="00C42FA6" w:rsidRDefault="00C42FA6" w:rsidP="00891042">
      <w:pPr>
        <w:jc w:val="both"/>
        <w:rPr>
          <w:i/>
          <w:iCs/>
          <w:sz w:val="28"/>
        </w:rPr>
      </w:pPr>
    </w:p>
    <w:p w:rsidR="00C42FA6" w:rsidRDefault="00C42FA6" w:rsidP="00891042">
      <w:pPr>
        <w:jc w:val="both"/>
        <w:rPr>
          <w:i/>
          <w:iCs/>
          <w:sz w:val="28"/>
        </w:rPr>
      </w:pPr>
    </w:p>
    <w:p w:rsidR="00C42FA6" w:rsidRPr="00E878CC" w:rsidRDefault="002838EE" w:rsidP="00E878CC">
      <w:pPr>
        <w:jc w:val="both"/>
        <w:rPr>
          <w:b/>
          <w:i/>
          <w:iCs/>
          <w:sz w:val="28"/>
          <w:u w:val="single"/>
        </w:rPr>
      </w:pPr>
      <w:r>
        <w:rPr>
          <w:b/>
          <w:i/>
          <w:iCs/>
          <w:sz w:val="28"/>
          <w:u w:val="single"/>
        </w:rPr>
        <w:t>L’evento ha una durata di tre</w:t>
      </w:r>
      <w:r w:rsidR="00C42FA6" w:rsidRPr="00E878CC">
        <w:rPr>
          <w:b/>
          <w:i/>
          <w:iCs/>
          <w:sz w:val="28"/>
          <w:u w:val="single"/>
        </w:rPr>
        <w:t xml:space="preserve"> ore circa e consentirà ai partecipanti di ottenere</w:t>
      </w:r>
      <w:r w:rsidR="00C42FA6">
        <w:rPr>
          <w:b/>
          <w:i/>
          <w:iCs/>
          <w:sz w:val="28"/>
          <w:u w:val="single"/>
        </w:rPr>
        <w:t xml:space="preserve"> </w:t>
      </w:r>
      <w:r w:rsidR="00C42FA6" w:rsidRPr="00E878CC">
        <w:rPr>
          <w:b/>
          <w:i/>
          <w:iCs/>
          <w:sz w:val="28"/>
          <w:u w:val="single"/>
        </w:rPr>
        <w:t xml:space="preserve"> crediti FPC.</w:t>
      </w:r>
    </w:p>
    <w:p w:rsidR="00C42FA6" w:rsidRDefault="00C42FA6" w:rsidP="00891042">
      <w:pPr>
        <w:jc w:val="both"/>
        <w:rPr>
          <w:i/>
          <w:iCs/>
          <w:sz w:val="28"/>
        </w:rPr>
      </w:pPr>
    </w:p>
    <w:p w:rsidR="00C42FA6" w:rsidRDefault="00C42FA6" w:rsidP="00891042">
      <w:pPr>
        <w:jc w:val="both"/>
        <w:rPr>
          <w:i/>
          <w:iCs/>
          <w:sz w:val="28"/>
        </w:rPr>
      </w:pPr>
    </w:p>
    <w:p w:rsidR="00C42FA6" w:rsidRDefault="00C42FA6" w:rsidP="00891042">
      <w:pPr>
        <w:jc w:val="both"/>
        <w:rPr>
          <w:i/>
          <w:iCs/>
          <w:sz w:val="28"/>
        </w:rPr>
      </w:pPr>
    </w:p>
    <w:p w:rsidR="00C42FA6" w:rsidRDefault="00C42FA6" w:rsidP="00891042">
      <w:pPr>
        <w:jc w:val="both"/>
        <w:rPr>
          <w:i/>
          <w:iCs/>
          <w:sz w:val="28"/>
        </w:rPr>
      </w:pPr>
    </w:p>
    <w:p w:rsidR="00C42FA6" w:rsidRDefault="00C42FA6" w:rsidP="00891042">
      <w:pPr>
        <w:jc w:val="both"/>
        <w:rPr>
          <w:i/>
          <w:iCs/>
          <w:sz w:val="28"/>
        </w:rPr>
      </w:pPr>
    </w:p>
    <w:p w:rsidR="00C42FA6" w:rsidRDefault="00C42FA6" w:rsidP="00891042">
      <w:pPr>
        <w:jc w:val="both"/>
        <w:rPr>
          <w:i/>
          <w:iCs/>
          <w:sz w:val="28"/>
        </w:rPr>
      </w:pPr>
    </w:p>
    <w:sectPr w:rsidR="00C42FA6" w:rsidSect="003D58C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71E4"/>
    <w:multiLevelType w:val="hybridMultilevel"/>
    <w:tmpl w:val="FAC607A6"/>
    <w:lvl w:ilvl="0" w:tplc="0410000B">
      <w:start w:val="1"/>
      <w:numFmt w:val="bullet"/>
      <w:lvlText w:val=""/>
      <w:lvlJc w:val="left"/>
      <w:pPr>
        <w:ind w:left="41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D37A67"/>
    <w:multiLevelType w:val="hybridMultilevel"/>
    <w:tmpl w:val="E3DABF72"/>
    <w:lvl w:ilvl="0" w:tplc="7D5CCA34">
      <w:start w:val="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B8E6D4E"/>
    <w:multiLevelType w:val="hybridMultilevel"/>
    <w:tmpl w:val="36B40A1A"/>
    <w:lvl w:ilvl="0" w:tplc="AE906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91042"/>
    <w:rsid w:val="00012381"/>
    <w:rsid w:val="000E3A0C"/>
    <w:rsid w:val="0016516E"/>
    <w:rsid w:val="00177897"/>
    <w:rsid w:val="002838EE"/>
    <w:rsid w:val="003D58C1"/>
    <w:rsid w:val="0065189D"/>
    <w:rsid w:val="0070155C"/>
    <w:rsid w:val="00891042"/>
    <w:rsid w:val="00904BE4"/>
    <w:rsid w:val="00B31514"/>
    <w:rsid w:val="00C42FA6"/>
    <w:rsid w:val="00E72A83"/>
    <w:rsid w:val="00E878CC"/>
    <w:rsid w:val="00EA2BF5"/>
    <w:rsid w:val="00F3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04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E3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</dc:creator>
  <cp:keywords/>
  <dc:description/>
  <cp:lastModifiedBy> </cp:lastModifiedBy>
  <cp:revision>2</cp:revision>
  <dcterms:created xsi:type="dcterms:W3CDTF">2015-12-21T08:17:00Z</dcterms:created>
  <dcterms:modified xsi:type="dcterms:W3CDTF">2015-12-21T08:17:00Z</dcterms:modified>
</cp:coreProperties>
</file>