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520A" w14:textId="77777777" w:rsidR="00CB7312" w:rsidRDefault="00CB7312"/>
    <w:p w14:paraId="1550F31C" w14:textId="6A02A0FC" w:rsidR="00CB7312" w:rsidRPr="00364039" w:rsidRDefault="00CB7312" w:rsidP="00CB7312">
      <w:pPr>
        <w:jc w:val="center"/>
        <w:rPr>
          <w:b/>
          <w:bCs/>
        </w:rPr>
      </w:pPr>
      <w:r w:rsidRPr="00364039">
        <w:rPr>
          <w:b/>
          <w:bCs/>
        </w:rPr>
        <w:t>S</w:t>
      </w:r>
      <w:r w:rsidR="005A661F" w:rsidRPr="00364039">
        <w:rPr>
          <w:b/>
          <w:bCs/>
        </w:rPr>
        <w:t>cuola Estiva</w:t>
      </w:r>
    </w:p>
    <w:p w14:paraId="133A5908" w14:textId="1F14761B" w:rsidR="005A661F" w:rsidRPr="00364039" w:rsidRDefault="008F24CA" w:rsidP="00CB7312">
      <w:pPr>
        <w:jc w:val="center"/>
        <w:rPr>
          <w:b/>
          <w:bCs/>
        </w:rPr>
      </w:pPr>
      <w:r>
        <w:rPr>
          <w:b/>
          <w:bCs/>
        </w:rPr>
        <w:t>P</w:t>
      </w:r>
      <w:r w:rsidRPr="008F24CA">
        <w:rPr>
          <w:b/>
          <w:bCs/>
        </w:rPr>
        <w:t>rocesso ed esecuzione tributaria e digitalizzazione degli enti locali</w:t>
      </w:r>
    </w:p>
    <w:p w14:paraId="5B367D32" w14:textId="1F00D260" w:rsidR="00CB7312" w:rsidRPr="00364039" w:rsidRDefault="009027AF" w:rsidP="00CB7312">
      <w:pPr>
        <w:jc w:val="center"/>
        <w:rPr>
          <w:b/>
          <w:bCs/>
        </w:rPr>
      </w:pPr>
      <w:r>
        <w:rPr>
          <w:b/>
          <w:bCs/>
        </w:rPr>
        <w:t xml:space="preserve">Giovedì </w:t>
      </w:r>
      <w:r w:rsidR="00CB7312" w:rsidRPr="00364039">
        <w:rPr>
          <w:b/>
          <w:bCs/>
        </w:rPr>
        <w:t>1</w:t>
      </w:r>
      <w:r w:rsidR="008F24CA">
        <w:rPr>
          <w:b/>
          <w:bCs/>
        </w:rPr>
        <w:t xml:space="preserve">4 e Venerdì 15 maggio </w:t>
      </w:r>
      <w:r w:rsidR="00CB7312" w:rsidRPr="00364039">
        <w:rPr>
          <w:b/>
          <w:bCs/>
        </w:rPr>
        <w:t>202</w:t>
      </w:r>
      <w:r w:rsidR="008F24CA">
        <w:rPr>
          <w:b/>
          <w:bCs/>
        </w:rPr>
        <w:t>6</w:t>
      </w:r>
    </w:p>
    <w:p w14:paraId="1051DEB8" w14:textId="465D713C" w:rsidR="00CB7312" w:rsidRPr="00364039" w:rsidRDefault="0022711D" w:rsidP="00CB7312">
      <w:pPr>
        <w:jc w:val="center"/>
        <w:rPr>
          <w:b/>
          <w:bCs/>
        </w:rPr>
      </w:pPr>
      <w:r>
        <w:rPr>
          <w:b/>
          <w:bCs/>
        </w:rPr>
        <w:t xml:space="preserve">Rifugio </w:t>
      </w:r>
      <w:r w:rsidR="00CB7312" w:rsidRPr="00364039">
        <w:rPr>
          <w:b/>
          <w:bCs/>
        </w:rPr>
        <w:t>La Foresta di Vallombrosa</w:t>
      </w:r>
    </w:p>
    <w:p w14:paraId="45E9AED8" w14:textId="1C45593C" w:rsidR="005A661F" w:rsidRDefault="005A661F"/>
    <w:p w14:paraId="56420D7E" w14:textId="2C8D41EA" w:rsidR="00FE00F7" w:rsidRDefault="00975BE6" w:rsidP="00975BE6">
      <w:pPr>
        <w:jc w:val="center"/>
        <w:rPr>
          <w:b/>
          <w:bCs/>
        </w:rPr>
      </w:pPr>
      <w:r w:rsidRPr="00975BE6">
        <w:rPr>
          <w:b/>
          <w:bCs/>
        </w:rPr>
        <w:t xml:space="preserve">Programma </w:t>
      </w:r>
    </w:p>
    <w:p w14:paraId="2B7D03BA" w14:textId="18CC2EB4" w:rsidR="00FF2138" w:rsidRDefault="0062649B">
      <w:r>
        <w:rPr>
          <w:b/>
          <w:bCs/>
        </w:rPr>
        <w:t xml:space="preserve">Giovedì </w:t>
      </w:r>
      <w:r w:rsidR="008F24CA">
        <w:rPr>
          <w:b/>
          <w:bCs/>
        </w:rPr>
        <w:t xml:space="preserve">14 maggio </w:t>
      </w:r>
      <w:r w:rsidR="00FF2138" w:rsidRPr="00C812EB">
        <w:rPr>
          <w:b/>
          <w:bCs/>
        </w:rPr>
        <w:t>2025</w:t>
      </w:r>
      <w:r w:rsidR="00B063C8">
        <w:t xml:space="preserve"> – </w:t>
      </w:r>
      <w:r w:rsidR="00B063C8" w:rsidRPr="00C812EB">
        <w:rPr>
          <w:b/>
          <w:bCs/>
        </w:rPr>
        <w:t>ore 16.00 – 1</w:t>
      </w:r>
      <w:r w:rsidR="00AC65FD">
        <w:rPr>
          <w:b/>
          <w:bCs/>
        </w:rPr>
        <w:t>9</w:t>
      </w:r>
      <w:r w:rsidR="00B063C8" w:rsidRPr="00C812EB">
        <w:rPr>
          <w:b/>
          <w:bCs/>
        </w:rPr>
        <w:t>.</w:t>
      </w:r>
      <w:r w:rsidR="00AC65FD">
        <w:rPr>
          <w:b/>
          <w:bCs/>
        </w:rPr>
        <w:t>0</w:t>
      </w:r>
      <w:r w:rsidR="00B063C8" w:rsidRPr="00C812EB">
        <w:rPr>
          <w:b/>
          <w:bCs/>
        </w:rPr>
        <w:t>0</w:t>
      </w:r>
    </w:p>
    <w:p w14:paraId="7D98B0F1" w14:textId="2C3C7A33" w:rsidR="007E6CD2" w:rsidRDefault="0041308E">
      <w:r>
        <w:t>1</w:t>
      </w:r>
      <w:r w:rsidR="00CB7312">
        <w:t>6</w:t>
      </w:r>
      <w:r w:rsidR="007E6CD2">
        <w:t>.</w:t>
      </w:r>
      <w:r>
        <w:t>0</w:t>
      </w:r>
      <w:r w:rsidR="007E6CD2">
        <w:t>0 - Saluti:</w:t>
      </w:r>
    </w:p>
    <w:p w14:paraId="2C15D320" w14:textId="77777777" w:rsidR="00FE00F7" w:rsidRDefault="00FE00F7" w:rsidP="00FE00F7">
      <w:r>
        <w:t>Giovanni Puoti – Presidente Università degli Studi Niccolò Cusano</w:t>
      </w:r>
    </w:p>
    <w:p w14:paraId="5A60F008" w14:textId="3B7A69DA" w:rsidR="00C812EB" w:rsidRDefault="00C812EB">
      <w:r>
        <w:t>Mario Risso – Direttore della Scuola Estiva di Vallombrosa</w:t>
      </w:r>
    </w:p>
    <w:p w14:paraId="762CE7CF" w14:textId="0A7B82FD" w:rsidR="006F1E39" w:rsidRDefault="006F1E39">
      <w:r>
        <w:t xml:space="preserve">Presidente </w:t>
      </w:r>
      <w:r w:rsidR="00C812EB">
        <w:t>O</w:t>
      </w:r>
      <w:r>
        <w:t xml:space="preserve">rdine </w:t>
      </w:r>
      <w:r w:rsidR="00E61417">
        <w:t xml:space="preserve">dei Dottori </w:t>
      </w:r>
      <w:r>
        <w:t>Commercialisti di Firenze</w:t>
      </w:r>
    </w:p>
    <w:p w14:paraId="6A499DC5" w14:textId="76A18657" w:rsidR="00E61417" w:rsidRDefault="00E61417">
      <w:r>
        <w:t>Presidente Fondazione Ordine dei Dottori Commercialisti di Firenze</w:t>
      </w:r>
    </w:p>
    <w:p w14:paraId="2DABBCD4" w14:textId="77777777" w:rsidR="00D138C9" w:rsidRDefault="00D138C9"/>
    <w:p w14:paraId="278EEE34" w14:textId="14EEB749" w:rsidR="00852B2B" w:rsidRPr="00C812EB" w:rsidRDefault="007E6CD2">
      <w:pPr>
        <w:rPr>
          <w:b/>
          <w:bCs/>
        </w:rPr>
      </w:pPr>
      <w:proofErr w:type="gramStart"/>
      <w:r w:rsidRPr="00C812EB">
        <w:rPr>
          <w:b/>
          <w:bCs/>
        </w:rPr>
        <w:t>1</w:t>
      </w:r>
      <w:r w:rsidR="00CB7312" w:rsidRPr="00C812EB">
        <w:rPr>
          <w:b/>
          <w:bCs/>
        </w:rPr>
        <w:t>6</w:t>
      </w:r>
      <w:r w:rsidR="0041308E" w:rsidRPr="00C812EB">
        <w:rPr>
          <w:b/>
          <w:bCs/>
        </w:rPr>
        <w:t xml:space="preserve">.30 </w:t>
      </w:r>
      <w:r w:rsidR="00225AC0" w:rsidRPr="00C812EB">
        <w:rPr>
          <w:b/>
          <w:bCs/>
        </w:rPr>
        <w:t xml:space="preserve"> </w:t>
      </w:r>
      <w:r w:rsidRPr="00C812EB">
        <w:rPr>
          <w:b/>
          <w:bCs/>
        </w:rPr>
        <w:t>–</w:t>
      </w:r>
      <w:proofErr w:type="gramEnd"/>
      <w:r w:rsidR="00FE00F7">
        <w:rPr>
          <w:b/>
          <w:bCs/>
        </w:rPr>
        <w:t xml:space="preserve"> </w:t>
      </w:r>
      <w:r w:rsidRPr="00C812EB">
        <w:rPr>
          <w:b/>
          <w:bCs/>
        </w:rPr>
        <w:t xml:space="preserve"> </w:t>
      </w:r>
      <w:r w:rsidR="00FE00F7">
        <w:rPr>
          <w:b/>
          <w:bCs/>
        </w:rPr>
        <w:t>1</w:t>
      </w:r>
      <w:r w:rsidR="00AC65FD">
        <w:rPr>
          <w:b/>
          <w:bCs/>
        </w:rPr>
        <w:t>9</w:t>
      </w:r>
      <w:r w:rsidR="00FE00F7">
        <w:rPr>
          <w:b/>
          <w:bCs/>
        </w:rPr>
        <w:t>.</w:t>
      </w:r>
      <w:r w:rsidR="00AC65FD">
        <w:rPr>
          <w:b/>
          <w:bCs/>
        </w:rPr>
        <w:t>0</w:t>
      </w:r>
      <w:r w:rsidR="00FE00F7">
        <w:rPr>
          <w:b/>
          <w:bCs/>
        </w:rPr>
        <w:t xml:space="preserve">0: </w:t>
      </w:r>
      <w:r w:rsidR="0041308E" w:rsidRPr="00C812EB">
        <w:rPr>
          <w:b/>
          <w:bCs/>
        </w:rPr>
        <w:t xml:space="preserve"> </w:t>
      </w:r>
      <w:r w:rsidR="008F24CA" w:rsidRPr="008F24CA">
        <w:rPr>
          <w:b/>
          <w:bCs/>
        </w:rPr>
        <w:t>Innovazione e digitalizzazione negli enti locali</w:t>
      </w:r>
    </w:p>
    <w:p w14:paraId="2DCD1D04" w14:textId="2610296F" w:rsidR="007E6CD2" w:rsidRDefault="006F1E39">
      <w:r>
        <w:t xml:space="preserve">Presiede e </w:t>
      </w:r>
      <w:r w:rsidR="007E6CD2">
        <w:t xml:space="preserve">Modera: </w:t>
      </w:r>
      <w:r w:rsidR="0041308E">
        <w:t>Mario Risso</w:t>
      </w:r>
    </w:p>
    <w:p w14:paraId="7D3D0057" w14:textId="3961F92F" w:rsidR="00B05A24" w:rsidRDefault="00B05A24" w:rsidP="00B05A24">
      <w:r>
        <w:rPr>
          <w:b/>
          <w:bCs/>
        </w:rPr>
        <w:t xml:space="preserve">16.40 </w:t>
      </w:r>
      <w:r w:rsidR="009C5FF8">
        <w:rPr>
          <w:b/>
          <w:bCs/>
        </w:rPr>
        <w:t xml:space="preserve">Prof. </w:t>
      </w:r>
      <w:r w:rsidRPr="008F24CA">
        <w:rPr>
          <w:b/>
          <w:bCs/>
        </w:rPr>
        <w:t>Mario Risso</w:t>
      </w:r>
      <w:r>
        <w:t xml:space="preserve"> </w:t>
      </w:r>
      <w:r w:rsidR="009C5FF8">
        <w:t xml:space="preserve">– Ordinario </w:t>
      </w:r>
      <w:r>
        <w:t xml:space="preserve">di Economia e Gestione delle </w:t>
      </w:r>
      <w:proofErr w:type="gramStart"/>
      <w:r>
        <w:t>Imprese</w:t>
      </w:r>
      <w:r w:rsidR="009C5FF8">
        <w:t xml:space="preserve">, </w:t>
      </w:r>
      <w:r>
        <w:t xml:space="preserve"> Università</w:t>
      </w:r>
      <w:proofErr w:type="gramEnd"/>
      <w:r>
        <w:t xml:space="preserve"> degli Studi Niccolò Cusano</w:t>
      </w:r>
    </w:p>
    <w:p w14:paraId="284307B6" w14:textId="77777777" w:rsidR="00B05A24" w:rsidRDefault="00B05A24" w:rsidP="00B05A24">
      <w:r>
        <w:t>Innovazione</w:t>
      </w:r>
      <w:r w:rsidRPr="008F24CA">
        <w:t xml:space="preserve"> </w:t>
      </w:r>
      <w:r>
        <w:t>nell’era digitale: cambiamento strategico e organizzativo</w:t>
      </w:r>
    </w:p>
    <w:p w14:paraId="03F61A91" w14:textId="12148C95" w:rsidR="008F24CA" w:rsidRDefault="00B05A24" w:rsidP="008F24CA">
      <w:r>
        <w:rPr>
          <w:b/>
          <w:bCs/>
        </w:rPr>
        <w:t xml:space="preserve">17.00 </w:t>
      </w:r>
      <w:r w:rsidR="009C5FF8">
        <w:rPr>
          <w:b/>
          <w:bCs/>
        </w:rPr>
        <w:t xml:space="preserve">Prof. </w:t>
      </w:r>
      <w:r w:rsidR="008F24CA" w:rsidRPr="00AC65FD">
        <w:rPr>
          <w:b/>
          <w:bCs/>
        </w:rPr>
        <w:t>Daniele Binci</w:t>
      </w:r>
      <w:r w:rsidR="008F24CA" w:rsidRPr="00AC65FD">
        <w:t xml:space="preserve"> </w:t>
      </w:r>
      <w:r w:rsidR="009C5FF8">
        <w:t xml:space="preserve">– Docente </w:t>
      </w:r>
      <w:r w:rsidR="008F24CA" w:rsidRPr="00AC65FD">
        <w:t>di Marketing digitale</w:t>
      </w:r>
      <w:r w:rsidR="009C5FF8">
        <w:t xml:space="preserve">, </w:t>
      </w:r>
      <w:r w:rsidR="008F24CA">
        <w:t xml:space="preserve">Università degli Studi Niccolò Cusano) </w:t>
      </w:r>
    </w:p>
    <w:p w14:paraId="24A04090" w14:textId="6D026D2F" w:rsidR="008F24CA" w:rsidRDefault="008F24CA" w:rsidP="008F24CA">
      <w:r w:rsidRPr="008F24CA">
        <w:t>Digitalizzazione nella Pa: prospettive e limiti.</w:t>
      </w:r>
    </w:p>
    <w:p w14:paraId="5783395C" w14:textId="6EAA8EF9" w:rsidR="00A21D60" w:rsidRPr="00681785" w:rsidRDefault="00A21D60" w:rsidP="00A21D60">
      <w:pPr>
        <w:rPr>
          <w:i/>
          <w:iCs/>
        </w:rPr>
      </w:pPr>
      <w:r w:rsidRPr="0062649B">
        <w:rPr>
          <w:b/>
          <w:bCs/>
        </w:rPr>
        <w:t>1</w:t>
      </w:r>
      <w:r>
        <w:rPr>
          <w:b/>
          <w:bCs/>
        </w:rPr>
        <w:t>7</w:t>
      </w:r>
      <w:r w:rsidRPr="0062649B">
        <w:rPr>
          <w:b/>
          <w:bCs/>
        </w:rPr>
        <w:t>.</w:t>
      </w:r>
      <w:r>
        <w:rPr>
          <w:b/>
          <w:bCs/>
        </w:rPr>
        <w:t>2</w:t>
      </w:r>
      <w:r w:rsidRPr="0062649B">
        <w:rPr>
          <w:b/>
          <w:bCs/>
        </w:rPr>
        <w:t>0 Dott. Giovanni Nicola Pes</w:t>
      </w:r>
      <w:r w:rsidRPr="00681785">
        <w:rPr>
          <w:i/>
          <w:iCs/>
        </w:rPr>
        <w:t xml:space="preserve"> </w:t>
      </w:r>
      <w:r>
        <w:t xml:space="preserve">– </w:t>
      </w:r>
      <w:r w:rsidRPr="0062649B">
        <w:t>Vicesegretario Generale Ente Nazionale Microcredito</w:t>
      </w:r>
    </w:p>
    <w:p w14:paraId="603C5111" w14:textId="77777777" w:rsidR="00A21D60" w:rsidRPr="00681785" w:rsidRDefault="00A21D60" w:rsidP="00A21D60">
      <w:pPr>
        <w:rPr>
          <w:i/>
          <w:iCs/>
        </w:rPr>
      </w:pPr>
      <w:r w:rsidRPr="00681785">
        <w:rPr>
          <w:i/>
          <w:iCs/>
        </w:rPr>
        <w:t>Sicurezza cibernetica negli enti locali: rischi, obblighi e responsabilità</w:t>
      </w:r>
    </w:p>
    <w:p w14:paraId="0F535CFA" w14:textId="30751F0A" w:rsidR="00B05A24" w:rsidRPr="00046E6D" w:rsidRDefault="00B05A24" w:rsidP="00B05A24">
      <w:r>
        <w:rPr>
          <w:b/>
          <w:bCs/>
        </w:rPr>
        <w:t>17.</w:t>
      </w:r>
      <w:r w:rsidR="00A21D60">
        <w:rPr>
          <w:b/>
          <w:bCs/>
        </w:rPr>
        <w:t>4</w:t>
      </w:r>
      <w:r>
        <w:rPr>
          <w:b/>
          <w:bCs/>
        </w:rPr>
        <w:t xml:space="preserve">0 </w:t>
      </w:r>
      <w:r w:rsidR="009C5FF8">
        <w:rPr>
          <w:b/>
          <w:bCs/>
        </w:rPr>
        <w:t xml:space="preserve">Dott. </w:t>
      </w:r>
      <w:r w:rsidRPr="00046E6D">
        <w:rPr>
          <w:b/>
          <w:bCs/>
        </w:rPr>
        <w:t>Alessio Crastolla</w:t>
      </w:r>
      <w:r>
        <w:rPr>
          <w:b/>
          <w:bCs/>
        </w:rPr>
        <w:t xml:space="preserve"> </w:t>
      </w:r>
      <w:r w:rsidR="009C5FF8">
        <w:t xml:space="preserve">– </w:t>
      </w:r>
      <w:r w:rsidRPr="00046E6D">
        <w:t>Senior Sales Account Executive</w:t>
      </w:r>
      <w:r w:rsidR="009C5FF8">
        <w:t xml:space="preserve">, </w:t>
      </w:r>
      <w:r w:rsidRPr="00046E6D">
        <w:t>Siemens Digital Industries Software</w:t>
      </w:r>
    </w:p>
    <w:p w14:paraId="0C2293C1" w14:textId="77777777" w:rsidR="00B05A24" w:rsidRPr="00046E6D" w:rsidRDefault="00B05A24" w:rsidP="00B05A24">
      <w:pPr>
        <w:rPr>
          <w:i/>
          <w:iCs/>
        </w:rPr>
      </w:pPr>
      <w:r w:rsidRPr="00046E6D">
        <w:rPr>
          <w:i/>
          <w:iCs/>
        </w:rPr>
        <w:t>Ruolo del IT nella digitalizzazione della PA locale</w:t>
      </w:r>
    </w:p>
    <w:p w14:paraId="7B51AF9E" w14:textId="67BDB6BF" w:rsidR="00B05A24" w:rsidRDefault="00B05A24" w:rsidP="00AC65FD">
      <w:pPr>
        <w:rPr>
          <w:b/>
          <w:bCs/>
        </w:rPr>
      </w:pPr>
      <w:r>
        <w:rPr>
          <w:b/>
          <w:bCs/>
        </w:rPr>
        <w:t>1</w:t>
      </w:r>
      <w:r w:rsidR="00A23FD8">
        <w:rPr>
          <w:b/>
          <w:bCs/>
        </w:rPr>
        <w:t xml:space="preserve">8.00 </w:t>
      </w:r>
      <w:r>
        <w:rPr>
          <w:b/>
          <w:bCs/>
        </w:rPr>
        <w:t xml:space="preserve">Coffee Break </w:t>
      </w:r>
    </w:p>
    <w:p w14:paraId="6A066D7F" w14:textId="735C44F7" w:rsidR="00AC65FD" w:rsidRDefault="00B05A24" w:rsidP="00AC65FD">
      <w:r>
        <w:rPr>
          <w:b/>
          <w:bCs/>
        </w:rPr>
        <w:t>18.</w:t>
      </w:r>
      <w:r w:rsidR="00A23FD8">
        <w:rPr>
          <w:b/>
          <w:bCs/>
        </w:rPr>
        <w:t>2</w:t>
      </w:r>
      <w:r>
        <w:rPr>
          <w:b/>
          <w:bCs/>
        </w:rPr>
        <w:t xml:space="preserve">0 </w:t>
      </w:r>
      <w:r w:rsidR="009C5FF8">
        <w:rPr>
          <w:b/>
          <w:bCs/>
        </w:rPr>
        <w:t xml:space="preserve">Prof. </w:t>
      </w:r>
      <w:r w:rsidR="00AC65FD" w:rsidRPr="00D138C9">
        <w:rPr>
          <w:b/>
          <w:bCs/>
        </w:rPr>
        <w:t>Paolo Bracaglia</w:t>
      </w:r>
      <w:r w:rsidR="00AC65FD" w:rsidRPr="00D138C9">
        <w:t xml:space="preserve"> </w:t>
      </w:r>
      <w:r w:rsidR="009C5FF8">
        <w:t xml:space="preserve">– </w:t>
      </w:r>
      <w:r w:rsidR="00AC65FD" w:rsidRPr="00C812EB">
        <w:t>Docente Corporate Finance</w:t>
      </w:r>
      <w:r w:rsidR="009C5FF8">
        <w:t xml:space="preserve">, </w:t>
      </w:r>
      <w:r w:rsidR="00AC65FD" w:rsidRPr="00C812EB">
        <w:t xml:space="preserve">Università </w:t>
      </w:r>
      <w:r w:rsidR="00AC65FD">
        <w:t xml:space="preserve">degli Studi Niccolò Cusano </w:t>
      </w:r>
    </w:p>
    <w:p w14:paraId="13A395BA" w14:textId="2952A0E4" w:rsidR="00AC65FD" w:rsidRPr="00E61417" w:rsidRDefault="009146C2" w:rsidP="00AC65FD">
      <w:pPr>
        <w:rPr>
          <w:color w:val="EE0000"/>
        </w:rPr>
      </w:pPr>
      <w:r>
        <w:t xml:space="preserve">Impatto della digitalizzazione negli istituti bancari e riflessi sugli stakeholder </w:t>
      </w:r>
    </w:p>
    <w:p w14:paraId="286E7AF9" w14:textId="557BE8B1" w:rsidR="00046E6D" w:rsidRPr="00046E6D" w:rsidRDefault="00B05A24" w:rsidP="00046E6D">
      <w:r>
        <w:rPr>
          <w:b/>
          <w:bCs/>
        </w:rPr>
        <w:t>18.</w:t>
      </w:r>
      <w:r w:rsidR="00A23FD8">
        <w:rPr>
          <w:b/>
          <w:bCs/>
        </w:rPr>
        <w:t>4</w:t>
      </w:r>
      <w:r>
        <w:rPr>
          <w:b/>
          <w:bCs/>
        </w:rPr>
        <w:t xml:space="preserve">0 </w:t>
      </w:r>
      <w:r w:rsidR="009C5FF8">
        <w:rPr>
          <w:b/>
          <w:bCs/>
        </w:rPr>
        <w:t xml:space="preserve">Prof. </w:t>
      </w:r>
      <w:r w:rsidR="00046E6D" w:rsidRPr="00046E6D">
        <w:rPr>
          <w:b/>
          <w:bCs/>
        </w:rPr>
        <w:t>Salvatore Famiani</w:t>
      </w:r>
      <w:r w:rsidR="00046E6D" w:rsidRPr="00046E6D">
        <w:rPr>
          <w:b/>
          <w:bCs/>
          <w:i/>
          <w:iCs/>
        </w:rPr>
        <w:t xml:space="preserve"> </w:t>
      </w:r>
      <w:r w:rsidR="009C5FF8">
        <w:t xml:space="preserve">– </w:t>
      </w:r>
      <w:r w:rsidR="00046E6D" w:rsidRPr="00046E6D">
        <w:t>Docente di Gestione degli Appalti Pubblici</w:t>
      </w:r>
      <w:r w:rsidR="009C5FF8">
        <w:t xml:space="preserve">, </w:t>
      </w:r>
      <w:r w:rsidR="00046E6D" w:rsidRPr="00046E6D">
        <w:t>Università degli Studi Niccolò Cusano</w:t>
      </w:r>
    </w:p>
    <w:p w14:paraId="751F5AE7" w14:textId="2E482C44" w:rsidR="00046E6D" w:rsidRPr="00046E6D" w:rsidRDefault="00046E6D" w:rsidP="008F24CA">
      <w:pPr>
        <w:rPr>
          <w:i/>
          <w:iCs/>
        </w:rPr>
      </w:pPr>
      <w:r w:rsidRPr="00046E6D">
        <w:rPr>
          <w:i/>
          <w:iCs/>
        </w:rPr>
        <w:t>La sfida dell’utilizzo dell’I.A. per un nuovo sviluppo degli enti locali</w:t>
      </w:r>
    </w:p>
    <w:p w14:paraId="327E7DE2" w14:textId="77777777" w:rsidR="0062649B" w:rsidRDefault="0062649B" w:rsidP="00B063C8">
      <w:pPr>
        <w:rPr>
          <w:b/>
          <w:bCs/>
        </w:rPr>
      </w:pPr>
    </w:p>
    <w:p w14:paraId="1E2B9F29" w14:textId="790AE84B" w:rsidR="00C14003" w:rsidRDefault="00046E6D" w:rsidP="00B063C8">
      <w:pPr>
        <w:rPr>
          <w:b/>
          <w:bCs/>
        </w:rPr>
      </w:pPr>
      <w:r>
        <w:rPr>
          <w:b/>
          <w:bCs/>
        </w:rPr>
        <w:lastRenderedPageBreak/>
        <w:t xml:space="preserve">Venerdì 15 maggio </w:t>
      </w:r>
      <w:r w:rsidR="00B063C8" w:rsidRPr="00FE00F7">
        <w:rPr>
          <w:b/>
          <w:bCs/>
        </w:rPr>
        <w:t>202</w:t>
      </w:r>
      <w:r>
        <w:rPr>
          <w:b/>
          <w:bCs/>
        </w:rPr>
        <w:t>6</w:t>
      </w:r>
    </w:p>
    <w:p w14:paraId="0F58C81C" w14:textId="6F822418" w:rsidR="007C1FD7" w:rsidRPr="00FE00F7" w:rsidRDefault="00B063C8">
      <w:pPr>
        <w:rPr>
          <w:b/>
          <w:bCs/>
        </w:rPr>
      </w:pPr>
      <w:r w:rsidRPr="00FE00F7">
        <w:rPr>
          <w:b/>
          <w:bCs/>
        </w:rPr>
        <w:t xml:space="preserve">ore </w:t>
      </w:r>
      <w:r w:rsidR="00C14003">
        <w:rPr>
          <w:b/>
          <w:bCs/>
        </w:rPr>
        <w:t>9</w:t>
      </w:r>
      <w:r w:rsidRPr="00FE00F7">
        <w:rPr>
          <w:b/>
          <w:bCs/>
        </w:rPr>
        <w:t>.</w:t>
      </w:r>
      <w:r w:rsidR="00C14003">
        <w:rPr>
          <w:b/>
          <w:bCs/>
        </w:rPr>
        <w:t>3</w:t>
      </w:r>
      <w:r w:rsidRPr="00FE00F7">
        <w:rPr>
          <w:b/>
          <w:bCs/>
        </w:rPr>
        <w:t>0 – 13.00</w:t>
      </w:r>
      <w:r w:rsidR="00C14003">
        <w:rPr>
          <w:b/>
          <w:bCs/>
        </w:rPr>
        <w:t xml:space="preserve"> </w:t>
      </w:r>
      <w:r w:rsidR="00046E6D">
        <w:rPr>
          <w:b/>
          <w:bCs/>
        </w:rPr>
        <w:t>Nuova disciplina del processo tributario e della riscossione coattiva</w:t>
      </w:r>
    </w:p>
    <w:p w14:paraId="3DAF80D8" w14:textId="4FCD2E72" w:rsidR="00B05A24" w:rsidRDefault="00B05A24" w:rsidP="009C5FF8">
      <w:r>
        <w:t xml:space="preserve">Introduce: </w:t>
      </w:r>
      <w:r w:rsidRPr="009C5FF8">
        <w:rPr>
          <w:b/>
          <w:bCs/>
        </w:rPr>
        <w:t>Prof. Gianni Puoti</w:t>
      </w:r>
      <w:r>
        <w:t xml:space="preserve"> </w:t>
      </w:r>
      <w:r w:rsidR="009C5FF8">
        <w:t>– già Ordinario Diritto Tributario, Università degli Studi Niccolò Cusano</w:t>
      </w:r>
    </w:p>
    <w:p w14:paraId="10EEC353" w14:textId="3E4C6615" w:rsidR="00B05A24" w:rsidRDefault="00B05A24" w:rsidP="009C5FF8">
      <w:r>
        <w:t xml:space="preserve">Presiede e Modera: </w:t>
      </w:r>
      <w:r w:rsidR="009C5FF8" w:rsidRPr="009C5FF8">
        <w:rPr>
          <w:b/>
          <w:bCs/>
        </w:rPr>
        <w:t xml:space="preserve">Prof. </w:t>
      </w:r>
      <w:r w:rsidRPr="009C5FF8">
        <w:rPr>
          <w:b/>
          <w:bCs/>
        </w:rPr>
        <w:t>Bruno Cucchi</w:t>
      </w:r>
      <w:r w:rsidR="009C5FF8">
        <w:t xml:space="preserve"> </w:t>
      </w:r>
      <w:r w:rsidR="0062649B">
        <w:t xml:space="preserve">– </w:t>
      </w:r>
      <w:r w:rsidR="009C5FF8">
        <w:t>Direttore scientifico della Scuola estiva di Vallombrosa</w:t>
      </w:r>
    </w:p>
    <w:p w14:paraId="2E4BE25E" w14:textId="52A887DE" w:rsidR="00376E01" w:rsidRDefault="00B05A24" w:rsidP="0062649B">
      <w:r w:rsidRPr="00A21D60">
        <w:rPr>
          <w:b/>
          <w:bCs/>
        </w:rPr>
        <w:t>9.45</w:t>
      </w:r>
      <w:r>
        <w:t xml:space="preserve"> </w:t>
      </w:r>
      <w:r w:rsidR="009C5FF8" w:rsidRPr="009C5FF8">
        <w:rPr>
          <w:b/>
          <w:bCs/>
        </w:rPr>
        <w:t>Sen.</w:t>
      </w:r>
      <w:r w:rsidR="009C5FF8">
        <w:t xml:space="preserve"> </w:t>
      </w:r>
      <w:r w:rsidR="00376E01" w:rsidRPr="009C5FF8">
        <w:rPr>
          <w:b/>
          <w:bCs/>
        </w:rPr>
        <w:t>Massimo Garavaglia</w:t>
      </w:r>
      <w:r w:rsidR="00376E01">
        <w:t xml:space="preserve"> </w:t>
      </w:r>
      <w:r w:rsidR="0062649B">
        <w:t>– Presidente della Commissione permanente Finanze e Tesoro</w:t>
      </w:r>
    </w:p>
    <w:p w14:paraId="380C04BC" w14:textId="208C9B0B" w:rsidR="00376E01" w:rsidRDefault="0062649B" w:rsidP="00376E01">
      <w:r>
        <w:t>Riflessioni sulle recenti novità in materia fiscale</w:t>
      </w:r>
    </w:p>
    <w:p w14:paraId="530451BE" w14:textId="73619DF7" w:rsidR="00376E01" w:rsidRDefault="00B05A24" w:rsidP="00376E01">
      <w:r w:rsidRPr="00A21D60">
        <w:rPr>
          <w:b/>
          <w:bCs/>
        </w:rPr>
        <w:t>10.1</w:t>
      </w:r>
      <w:r w:rsidR="00A21D60">
        <w:rPr>
          <w:b/>
          <w:bCs/>
        </w:rPr>
        <w:t>5</w:t>
      </w:r>
      <w:r>
        <w:t xml:space="preserve"> </w:t>
      </w:r>
      <w:r w:rsidR="00376E01" w:rsidRPr="009C5FF8">
        <w:rPr>
          <w:b/>
          <w:bCs/>
        </w:rPr>
        <w:t>Dott. Matteo Luigi Bianchi</w:t>
      </w:r>
      <w:r w:rsidR="00376E01">
        <w:t xml:space="preserve"> </w:t>
      </w:r>
      <w:r w:rsidR="0062649B">
        <w:t xml:space="preserve">– </w:t>
      </w:r>
      <w:r w:rsidR="00376E01">
        <w:t xml:space="preserve">Presidente </w:t>
      </w:r>
      <w:proofErr w:type="spellStart"/>
      <w:r w:rsidR="00376E01">
        <w:t>Exacta</w:t>
      </w:r>
      <w:proofErr w:type="spellEnd"/>
      <w:r w:rsidR="00376E01">
        <w:t xml:space="preserve"> S.p.a.</w:t>
      </w:r>
    </w:p>
    <w:p w14:paraId="330AFF55" w14:textId="77777777" w:rsidR="00376E01" w:rsidRDefault="00376E01" w:rsidP="00376E01">
      <w:r>
        <w:t>La riforma della riscossione coattiva negli enti locali così come definita nella legge di bilancio</w:t>
      </w:r>
    </w:p>
    <w:p w14:paraId="10BCF734" w14:textId="7CD2E9B3" w:rsidR="00B05A24" w:rsidRPr="009C5FF8" w:rsidRDefault="00B05A24" w:rsidP="009C5FF8">
      <w:r w:rsidRPr="00A21D60">
        <w:rPr>
          <w:b/>
          <w:bCs/>
        </w:rPr>
        <w:t>10.</w:t>
      </w:r>
      <w:r w:rsidR="00A21D60">
        <w:rPr>
          <w:b/>
          <w:bCs/>
        </w:rPr>
        <w:t>4</w:t>
      </w:r>
      <w:r w:rsidRPr="00A21D60">
        <w:rPr>
          <w:b/>
          <w:bCs/>
        </w:rPr>
        <w:t>5</w:t>
      </w:r>
      <w:r>
        <w:t xml:space="preserve"> </w:t>
      </w:r>
      <w:r w:rsidR="009C5FF8" w:rsidRPr="009C5FF8">
        <w:rPr>
          <w:b/>
          <w:bCs/>
        </w:rPr>
        <w:t>Prof.</w:t>
      </w:r>
      <w:r w:rsidR="009C5FF8">
        <w:t xml:space="preserve"> </w:t>
      </w:r>
      <w:r w:rsidRPr="009C5FF8">
        <w:rPr>
          <w:b/>
          <w:bCs/>
        </w:rPr>
        <w:t>Bruno Cucchi</w:t>
      </w:r>
      <w:r w:rsidR="009C5FF8">
        <w:rPr>
          <w:b/>
          <w:bCs/>
        </w:rPr>
        <w:t xml:space="preserve"> </w:t>
      </w:r>
      <w:r w:rsidR="0062649B">
        <w:t xml:space="preserve">– </w:t>
      </w:r>
      <w:r w:rsidR="009C5FF8" w:rsidRPr="009C5FF8">
        <w:t>Docente Diritto Processuale telematico tributario</w:t>
      </w:r>
      <w:r w:rsidR="009C5FF8">
        <w:t xml:space="preserve">, </w:t>
      </w:r>
      <w:r w:rsidR="009C5FF8" w:rsidRPr="009C5FF8">
        <w:t>Università</w:t>
      </w:r>
      <w:r w:rsidR="009C5FF8">
        <w:t xml:space="preserve"> </w:t>
      </w:r>
      <w:r w:rsidR="009C5FF8" w:rsidRPr="009C5FF8">
        <w:t>degli Studi Niccolò Cusano</w:t>
      </w:r>
    </w:p>
    <w:p w14:paraId="3C64334C" w14:textId="77777777" w:rsidR="00B05A24" w:rsidRDefault="00B05A24" w:rsidP="00B05A24">
      <w:r>
        <w:t>Metodologie di analisi dei crediti confluiti nel cosiddetto magazzino fiscale</w:t>
      </w:r>
    </w:p>
    <w:p w14:paraId="21B09A7E" w14:textId="18A28171" w:rsidR="00B05A24" w:rsidRPr="00A21D60" w:rsidRDefault="00B05A24" w:rsidP="00376E01">
      <w:pPr>
        <w:rPr>
          <w:b/>
          <w:bCs/>
        </w:rPr>
      </w:pPr>
      <w:r w:rsidRPr="00A21D60">
        <w:rPr>
          <w:b/>
          <w:bCs/>
        </w:rPr>
        <w:t>11.</w:t>
      </w:r>
      <w:r w:rsidR="00A21D60">
        <w:rPr>
          <w:b/>
          <w:bCs/>
        </w:rPr>
        <w:t>15</w:t>
      </w:r>
      <w:r w:rsidRPr="00A21D60">
        <w:rPr>
          <w:b/>
          <w:bCs/>
        </w:rPr>
        <w:t xml:space="preserve"> Coffee Break</w:t>
      </w:r>
    </w:p>
    <w:p w14:paraId="2C8ED5FF" w14:textId="17470B36" w:rsidR="00376E01" w:rsidRDefault="00B05A24" w:rsidP="00376E01">
      <w:r w:rsidRPr="00A21D60">
        <w:rPr>
          <w:b/>
          <w:bCs/>
        </w:rPr>
        <w:t>1</w:t>
      </w:r>
      <w:r w:rsidR="00EF5D5D" w:rsidRPr="00A21D60">
        <w:rPr>
          <w:b/>
          <w:bCs/>
        </w:rPr>
        <w:t>1</w:t>
      </w:r>
      <w:r w:rsidRPr="00A21D60">
        <w:rPr>
          <w:b/>
          <w:bCs/>
        </w:rPr>
        <w:t>.</w:t>
      </w:r>
      <w:r w:rsidR="00A21D60">
        <w:rPr>
          <w:b/>
          <w:bCs/>
        </w:rPr>
        <w:t>35</w:t>
      </w:r>
      <w:r>
        <w:t xml:space="preserve"> </w:t>
      </w:r>
      <w:r w:rsidR="00376E01" w:rsidRPr="009C5FF8">
        <w:rPr>
          <w:b/>
          <w:bCs/>
        </w:rPr>
        <w:t>Federica Simonellli</w:t>
      </w:r>
      <w:r w:rsidR="009C5FF8">
        <w:rPr>
          <w:b/>
          <w:bCs/>
        </w:rPr>
        <w:t xml:space="preserve"> </w:t>
      </w:r>
      <w:r w:rsidR="009C5FF8">
        <w:t>– Docente di Diritto dell’espropriazione tributaria, Università degli Studi Niccolò Cusano</w:t>
      </w:r>
    </w:p>
    <w:p w14:paraId="465E4537" w14:textId="685FC482" w:rsidR="00376E01" w:rsidRDefault="00376E01" w:rsidP="00376E01">
      <w:r>
        <w:t>Inesigibilità e discarico</w:t>
      </w:r>
    </w:p>
    <w:p w14:paraId="20EDD950" w14:textId="65F81800" w:rsidR="00376E01" w:rsidRDefault="00EF5D5D" w:rsidP="009C5FF8">
      <w:r w:rsidRPr="00A21D60">
        <w:rPr>
          <w:b/>
          <w:bCs/>
        </w:rPr>
        <w:t>1</w:t>
      </w:r>
      <w:r w:rsidR="00A21D60">
        <w:rPr>
          <w:b/>
          <w:bCs/>
        </w:rPr>
        <w:t>2</w:t>
      </w:r>
      <w:r w:rsidRPr="00A21D60">
        <w:rPr>
          <w:b/>
          <w:bCs/>
        </w:rPr>
        <w:t>.</w:t>
      </w:r>
      <w:r w:rsidR="00A21D60">
        <w:rPr>
          <w:b/>
          <w:bCs/>
        </w:rPr>
        <w:t>05</w:t>
      </w:r>
      <w:r>
        <w:t xml:space="preserve"> </w:t>
      </w:r>
      <w:r w:rsidR="00376E01" w:rsidRPr="009C5FF8">
        <w:rPr>
          <w:b/>
          <w:bCs/>
        </w:rPr>
        <w:t>Eros Ceccherini</w:t>
      </w:r>
      <w:r w:rsidR="009C5FF8">
        <w:t xml:space="preserve"> – Docente Diritto della crisi di impresa, Università degli Studi Niccolò Cusano</w:t>
      </w:r>
    </w:p>
    <w:p w14:paraId="5FB69D4A" w14:textId="55BADA52" w:rsidR="00376E01" w:rsidRDefault="00376E01" w:rsidP="00376E01">
      <w:r>
        <w:t>La transazione nella composizione fiscale</w:t>
      </w:r>
    </w:p>
    <w:p w14:paraId="693D8005" w14:textId="77C13435" w:rsidR="00BC4C52" w:rsidRPr="00A21D60" w:rsidRDefault="00EF5D5D" w:rsidP="00BC4C52">
      <w:pPr>
        <w:rPr>
          <w:b/>
          <w:bCs/>
        </w:rPr>
      </w:pPr>
      <w:r w:rsidRPr="00A21D60">
        <w:rPr>
          <w:b/>
          <w:bCs/>
        </w:rPr>
        <w:t>12.</w:t>
      </w:r>
      <w:r w:rsidR="00A21D60" w:rsidRPr="00A21D60">
        <w:rPr>
          <w:b/>
          <w:bCs/>
        </w:rPr>
        <w:t xml:space="preserve">35 </w:t>
      </w:r>
      <w:r w:rsidRPr="00A21D60">
        <w:rPr>
          <w:b/>
          <w:bCs/>
        </w:rPr>
        <w:t xml:space="preserve">Dibattito </w:t>
      </w:r>
    </w:p>
    <w:p w14:paraId="1835F4F2" w14:textId="77777777" w:rsidR="00EF5D5D" w:rsidRDefault="00EF5D5D" w:rsidP="00BC4C52">
      <w:pPr>
        <w:rPr>
          <w:b/>
          <w:bCs/>
        </w:rPr>
      </w:pPr>
    </w:p>
    <w:p w14:paraId="4B739522" w14:textId="5A5E2851" w:rsidR="00BC4C52" w:rsidRPr="00C14003" w:rsidRDefault="00BC4C52" w:rsidP="00BC4C52">
      <w:pPr>
        <w:rPr>
          <w:b/>
          <w:bCs/>
        </w:rPr>
      </w:pPr>
      <w:r w:rsidRPr="00C14003">
        <w:rPr>
          <w:b/>
          <w:bCs/>
        </w:rPr>
        <w:t>Ore 1</w:t>
      </w:r>
      <w:r>
        <w:rPr>
          <w:b/>
          <w:bCs/>
        </w:rPr>
        <w:t>4</w:t>
      </w:r>
      <w:r w:rsidRPr="00C14003">
        <w:rPr>
          <w:b/>
          <w:bCs/>
        </w:rPr>
        <w:t>.</w:t>
      </w:r>
      <w:r>
        <w:rPr>
          <w:b/>
          <w:bCs/>
        </w:rPr>
        <w:t>3</w:t>
      </w:r>
      <w:r w:rsidRPr="00C14003">
        <w:rPr>
          <w:b/>
          <w:bCs/>
        </w:rPr>
        <w:t>0 – 1</w:t>
      </w:r>
      <w:r>
        <w:rPr>
          <w:b/>
          <w:bCs/>
        </w:rPr>
        <w:t>7</w:t>
      </w:r>
      <w:r w:rsidRPr="00C14003">
        <w:rPr>
          <w:b/>
          <w:bCs/>
        </w:rPr>
        <w:t>.</w:t>
      </w:r>
      <w:r>
        <w:rPr>
          <w:b/>
          <w:bCs/>
        </w:rPr>
        <w:t>0</w:t>
      </w:r>
      <w:r w:rsidRPr="00C14003">
        <w:rPr>
          <w:b/>
          <w:bCs/>
        </w:rPr>
        <w:t xml:space="preserve">0 </w:t>
      </w:r>
      <w:r>
        <w:rPr>
          <w:b/>
          <w:bCs/>
        </w:rPr>
        <w:t>Processo tributario, statuto del contribuente e d</w:t>
      </w:r>
      <w:r w:rsidRPr="00C14003">
        <w:rPr>
          <w:b/>
          <w:bCs/>
        </w:rPr>
        <w:t xml:space="preserve">iritti </w:t>
      </w:r>
      <w:r>
        <w:rPr>
          <w:b/>
          <w:bCs/>
        </w:rPr>
        <w:t>fondamentali dell’uomo</w:t>
      </w:r>
    </w:p>
    <w:p w14:paraId="24FEB245" w14:textId="4C3130F8" w:rsidR="00EF5D5D" w:rsidRDefault="00EF5D5D" w:rsidP="00EF5D5D">
      <w:r>
        <w:t xml:space="preserve">Presiede e Modera: Mario Risso </w:t>
      </w:r>
    </w:p>
    <w:p w14:paraId="7BE68039" w14:textId="01D7ACA6" w:rsidR="00EF5D5D" w:rsidRDefault="00EF5D5D" w:rsidP="00EF5D5D">
      <w:r w:rsidRPr="00A21D60">
        <w:rPr>
          <w:b/>
          <w:bCs/>
        </w:rPr>
        <w:t>14.30 Prof</w:t>
      </w:r>
      <w:r w:rsidRPr="009C5FF8">
        <w:rPr>
          <w:b/>
          <w:bCs/>
        </w:rPr>
        <w:t>. Mons. Paolo Cabano</w:t>
      </w:r>
      <w:r w:rsidR="009C5FF8">
        <w:rPr>
          <w:b/>
          <w:bCs/>
        </w:rPr>
        <w:t xml:space="preserve"> </w:t>
      </w:r>
      <w:proofErr w:type="gramStart"/>
      <w:r w:rsidR="009C5FF8">
        <w:t xml:space="preserve">– </w:t>
      </w:r>
      <w:r w:rsidR="0062649B">
        <w:t xml:space="preserve"> </w:t>
      </w:r>
      <w:r>
        <w:t>Docente</w:t>
      </w:r>
      <w:proofErr w:type="gramEnd"/>
      <w:r>
        <w:t xml:space="preserve"> di Storia della Chiesa- ISSR Ligure-Genova.</w:t>
      </w:r>
    </w:p>
    <w:p w14:paraId="4F824A13" w14:textId="5E210F5F" w:rsidR="00376E01" w:rsidRDefault="00376E01" w:rsidP="00376E01">
      <w:r>
        <w:t>Chiesa e denaro nell'età moderna: dai Monti di Pietà al prestito di interesse</w:t>
      </w:r>
    </w:p>
    <w:p w14:paraId="507CED00" w14:textId="4A071267" w:rsidR="00EF5D5D" w:rsidRPr="009C5FF8" w:rsidRDefault="00EF5D5D" w:rsidP="00EF5D5D">
      <w:r w:rsidRPr="00A21D60">
        <w:rPr>
          <w:b/>
          <w:bCs/>
        </w:rPr>
        <w:t>15.00 Prof</w:t>
      </w:r>
      <w:r w:rsidRPr="009C5FF8">
        <w:rPr>
          <w:b/>
          <w:bCs/>
        </w:rPr>
        <w:t>. Giovanni Cogliandro</w:t>
      </w:r>
      <w:r w:rsidR="009C5FF8">
        <w:rPr>
          <w:b/>
          <w:bCs/>
        </w:rPr>
        <w:t xml:space="preserve"> </w:t>
      </w:r>
      <w:r w:rsidR="009C5FF8">
        <w:t xml:space="preserve">– </w:t>
      </w:r>
      <w:r w:rsidR="009C5FF8" w:rsidRPr="009C5FF8">
        <w:t xml:space="preserve">Docente di </w:t>
      </w:r>
      <w:r w:rsidR="0062649B" w:rsidRPr="0062649B">
        <w:t>Etica e Filosofia politica</w:t>
      </w:r>
      <w:r w:rsidR="009C5FF8" w:rsidRPr="009C5FF8">
        <w:t xml:space="preserve">, </w:t>
      </w:r>
      <w:r w:rsidR="0062649B">
        <w:t xml:space="preserve">Pontifica </w:t>
      </w:r>
      <w:r w:rsidR="009C5FF8" w:rsidRPr="009C5FF8">
        <w:t>Università San Tommaso D’Aquino- Angelicum</w:t>
      </w:r>
    </w:p>
    <w:p w14:paraId="42565ADF" w14:textId="4A5615F0" w:rsidR="00376E01" w:rsidRDefault="00376E01" w:rsidP="00376E01">
      <w:r>
        <w:t>Riflessioni filosofiche sul rapporto Stato-Contribuente"</w:t>
      </w:r>
    </w:p>
    <w:p w14:paraId="5B0EA865" w14:textId="0C59D8CF" w:rsidR="00EF5D5D" w:rsidRDefault="00EF5D5D" w:rsidP="009C5FF8">
      <w:r w:rsidRPr="00A21D60">
        <w:rPr>
          <w:b/>
          <w:bCs/>
        </w:rPr>
        <w:t xml:space="preserve">15.30 </w:t>
      </w:r>
      <w:r w:rsidR="009C5FF8" w:rsidRPr="00A21D60">
        <w:rPr>
          <w:b/>
          <w:bCs/>
        </w:rPr>
        <w:t>Sen.</w:t>
      </w:r>
      <w:r w:rsidR="009C5FF8">
        <w:t xml:space="preserve"> </w:t>
      </w:r>
      <w:r w:rsidRPr="009C5FF8">
        <w:rPr>
          <w:b/>
          <w:bCs/>
        </w:rPr>
        <w:t>Stefania Pucciarelli</w:t>
      </w:r>
      <w:r>
        <w:t xml:space="preserve"> – </w:t>
      </w:r>
      <w:r w:rsidR="009C5FF8">
        <w:t>Presidente della Commissione straordinaria per la tutela e la promozione dei diritti umani</w:t>
      </w:r>
    </w:p>
    <w:p w14:paraId="00B3250C" w14:textId="481D62A0" w:rsidR="00376E01" w:rsidRDefault="00376E01" w:rsidP="00376E01">
      <w:r>
        <w:t xml:space="preserve">Tutela dei diritti fondamentali del contribuente ad espropriazione coattiva fiscale </w:t>
      </w:r>
    </w:p>
    <w:p w14:paraId="36D57BC2" w14:textId="5F2803B4" w:rsidR="00EF5D5D" w:rsidRPr="00A21D60" w:rsidRDefault="00EF5D5D" w:rsidP="00376E01">
      <w:pPr>
        <w:rPr>
          <w:b/>
          <w:bCs/>
        </w:rPr>
      </w:pPr>
      <w:r w:rsidRPr="00A21D60">
        <w:rPr>
          <w:b/>
          <w:bCs/>
        </w:rPr>
        <w:t xml:space="preserve">16.00 Coffee Break </w:t>
      </w:r>
    </w:p>
    <w:p w14:paraId="32D21279" w14:textId="3EE9649D" w:rsidR="00376E01" w:rsidRDefault="00EF5D5D" w:rsidP="00376E01">
      <w:r w:rsidRPr="00A21D60">
        <w:rPr>
          <w:b/>
          <w:bCs/>
        </w:rPr>
        <w:t>16.20</w:t>
      </w:r>
      <w:r>
        <w:t xml:space="preserve"> </w:t>
      </w:r>
      <w:r w:rsidR="009C5FF8" w:rsidRPr="009C5FF8">
        <w:rPr>
          <w:b/>
          <w:bCs/>
        </w:rPr>
        <w:t xml:space="preserve">Dott. </w:t>
      </w:r>
      <w:r w:rsidR="00376E01" w:rsidRPr="009C5FF8">
        <w:rPr>
          <w:b/>
          <w:bCs/>
        </w:rPr>
        <w:t xml:space="preserve">Cosimo </w:t>
      </w:r>
      <w:r w:rsidR="00A21D60">
        <w:rPr>
          <w:b/>
          <w:bCs/>
        </w:rPr>
        <w:t xml:space="preserve">Maria </w:t>
      </w:r>
      <w:r w:rsidR="00376E01" w:rsidRPr="009C5FF8">
        <w:rPr>
          <w:b/>
          <w:bCs/>
        </w:rPr>
        <w:t>Ferri</w:t>
      </w:r>
      <w:r w:rsidR="00376E01">
        <w:t xml:space="preserve"> </w:t>
      </w:r>
      <w:r w:rsidR="009C5FF8">
        <w:t xml:space="preserve">– </w:t>
      </w:r>
      <w:r>
        <w:t>Magistrato</w:t>
      </w:r>
      <w:r w:rsidR="00A21D60">
        <w:t xml:space="preserve"> ordinario </w:t>
      </w:r>
      <w:r w:rsidR="00A21D60" w:rsidRPr="00A21D60">
        <w:t>Commissione Status del Consiglio di Presidenza della Giustizia Tributaria</w:t>
      </w:r>
    </w:p>
    <w:p w14:paraId="47EB2049" w14:textId="401B8978" w:rsidR="00C14003" w:rsidRDefault="00376E01" w:rsidP="00376E01">
      <w:r>
        <w:t>Il nuovo processo tributario</w:t>
      </w:r>
    </w:p>
    <w:p w14:paraId="542DEBA5" w14:textId="0AE06E1E" w:rsidR="00556BEF" w:rsidRPr="00A21D60" w:rsidRDefault="00EF5D5D" w:rsidP="00037F02">
      <w:pPr>
        <w:rPr>
          <w:b/>
          <w:bCs/>
        </w:rPr>
      </w:pPr>
      <w:r w:rsidRPr="00A21D60">
        <w:rPr>
          <w:b/>
          <w:bCs/>
        </w:rPr>
        <w:lastRenderedPageBreak/>
        <w:t>16.</w:t>
      </w:r>
      <w:r w:rsidR="00A21D60" w:rsidRPr="00A21D60">
        <w:rPr>
          <w:b/>
          <w:bCs/>
        </w:rPr>
        <w:t xml:space="preserve">50 </w:t>
      </w:r>
      <w:r w:rsidRPr="00A21D60">
        <w:rPr>
          <w:b/>
          <w:bCs/>
        </w:rPr>
        <w:t>Dibattito</w:t>
      </w:r>
    </w:p>
    <w:sectPr w:rsidR="00556BEF" w:rsidRPr="00A21D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3166" w14:textId="77777777" w:rsidR="00C54CA4" w:rsidRDefault="00C54CA4" w:rsidP="00865018">
      <w:pPr>
        <w:spacing w:after="0" w:line="240" w:lineRule="auto"/>
      </w:pPr>
      <w:r>
        <w:separator/>
      </w:r>
    </w:p>
  </w:endnote>
  <w:endnote w:type="continuationSeparator" w:id="0">
    <w:p w14:paraId="3EF90468" w14:textId="77777777" w:rsidR="00C54CA4" w:rsidRDefault="00C54CA4" w:rsidP="0086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E74D" w14:textId="77777777" w:rsidR="00C54CA4" w:rsidRDefault="00C54CA4" w:rsidP="00865018">
      <w:pPr>
        <w:spacing w:after="0" w:line="240" w:lineRule="auto"/>
      </w:pPr>
      <w:r>
        <w:separator/>
      </w:r>
    </w:p>
  </w:footnote>
  <w:footnote w:type="continuationSeparator" w:id="0">
    <w:p w14:paraId="7BA8A968" w14:textId="77777777" w:rsidR="00C54CA4" w:rsidRDefault="00C54CA4" w:rsidP="0086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CAE" w14:textId="57AADEFC" w:rsidR="00865018" w:rsidRPr="00865018" w:rsidRDefault="00865018" w:rsidP="00865018">
    <w:pPr>
      <w:pStyle w:val="Intestazione"/>
    </w:pPr>
    <w:r>
      <w:rPr>
        <w:noProof/>
      </w:rPr>
      <w:drawing>
        <wp:inline distT="0" distB="0" distL="0" distR="0" wp14:anchorId="0293A2D4" wp14:editId="74DA5795">
          <wp:extent cx="2038350" cy="584835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83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noProof/>
      </w:rPr>
      <w:drawing>
        <wp:inline distT="0" distB="0" distL="0" distR="0" wp14:anchorId="17C48597" wp14:editId="64CC2F05">
          <wp:extent cx="2382520" cy="55743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937" cy="577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05946"/>
    <w:multiLevelType w:val="hybridMultilevel"/>
    <w:tmpl w:val="30544CD2"/>
    <w:lvl w:ilvl="0" w:tplc="6ACEB71A">
      <w:start w:val="1"/>
      <w:numFmt w:val="decimal"/>
      <w:lvlText w:val="%1"/>
      <w:lvlJc w:val="left"/>
      <w:pPr>
        <w:ind w:left="405" w:hanging="266"/>
      </w:pPr>
      <w:rPr>
        <w:rFonts w:ascii="Lucida Console" w:eastAsia="Lucida Console" w:hAnsi="Lucida Console" w:cs="Lucida Console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120838FE">
      <w:numFmt w:val="bullet"/>
      <w:lvlText w:val="•"/>
      <w:lvlJc w:val="left"/>
      <w:pPr>
        <w:ind w:left="1338" w:hanging="266"/>
      </w:pPr>
      <w:rPr>
        <w:rFonts w:hint="default"/>
        <w:lang w:val="it-IT" w:eastAsia="en-US" w:bidi="ar-SA"/>
      </w:rPr>
    </w:lvl>
    <w:lvl w:ilvl="2" w:tplc="CAFCA02C">
      <w:numFmt w:val="bullet"/>
      <w:lvlText w:val="•"/>
      <w:lvlJc w:val="left"/>
      <w:pPr>
        <w:ind w:left="2276" w:hanging="266"/>
      </w:pPr>
      <w:rPr>
        <w:rFonts w:hint="default"/>
        <w:lang w:val="it-IT" w:eastAsia="en-US" w:bidi="ar-SA"/>
      </w:rPr>
    </w:lvl>
    <w:lvl w:ilvl="3" w:tplc="3BCEB688">
      <w:numFmt w:val="bullet"/>
      <w:lvlText w:val="•"/>
      <w:lvlJc w:val="left"/>
      <w:pPr>
        <w:ind w:left="3214" w:hanging="266"/>
      </w:pPr>
      <w:rPr>
        <w:rFonts w:hint="default"/>
        <w:lang w:val="it-IT" w:eastAsia="en-US" w:bidi="ar-SA"/>
      </w:rPr>
    </w:lvl>
    <w:lvl w:ilvl="4" w:tplc="20C6C764">
      <w:numFmt w:val="bullet"/>
      <w:lvlText w:val="•"/>
      <w:lvlJc w:val="left"/>
      <w:pPr>
        <w:ind w:left="4152" w:hanging="266"/>
      </w:pPr>
      <w:rPr>
        <w:rFonts w:hint="default"/>
        <w:lang w:val="it-IT" w:eastAsia="en-US" w:bidi="ar-SA"/>
      </w:rPr>
    </w:lvl>
    <w:lvl w:ilvl="5" w:tplc="CB0C3306">
      <w:numFmt w:val="bullet"/>
      <w:lvlText w:val="•"/>
      <w:lvlJc w:val="left"/>
      <w:pPr>
        <w:ind w:left="5090" w:hanging="266"/>
      </w:pPr>
      <w:rPr>
        <w:rFonts w:hint="default"/>
        <w:lang w:val="it-IT" w:eastAsia="en-US" w:bidi="ar-SA"/>
      </w:rPr>
    </w:lvl>
    <w:lvl w:ilvl="6" w:tplc="E9D42324">
      <w:numFmt w:val="bullet"/>
      <w:lvlText w:val="•"/>
      <w:lvlJc w:val="left"/>
      <w:pPr>
        <w:ind w:left="6028" w:hanging="266"/>
      </w:pPr>
      <w:rPr>
        <w:rFonts w:hint="default"/>
        <w:lang w:val="it-IT" w:eastAsia="en-US" w:bidi="ar-SA"/>
      </w:rPr>
    </w:lvl>
    <w:lvl w:ilvl="7" w:tplc="6966EAFC">
      <w:numFmt w:val="bullet"/>
      <w:lvlText w:val="•"/>
      <w:lvlJc w:val="left"/>
      <w:pPr>
        <w:ind w:left="6966" w:hanging="266"/>
      </w:pPr>
      <w:rPr>
        <w:rFonts w:hint="default"/>
        <w:lang w:val="it-IT" w:eastAsia="en-US" w:bidi="ar-SA"/>
      </w:rPr>
    </w:lvl>
    <w:lvl w:ilvl="8" w:tplc="641623F4">
      <w:numFmt w:val="bullet"/>
      <w:lvlText w:val="•"/>
      <w:lvlJc w:val="left"/>
      <w:pPr>
        <w:ind w:left="7904" w:hanging="266"/>
      </w:pPr>
      <w:rPr>
        <w:rFonts w:hint="default"/>
        <w:lang w:val="it-IT" w:eastAsia="en-US" w:bidi="ar-SA"/>
      </w:rPr>
    </w:lvl>
  </w:abstractNum>
  <w:num w:numId="1" w16cid:durableId="51527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1F"/>
    <w:rsid w:val="00037F02"/>
    <w:rsid w:val="00046E6D"/>
    <w:rsid w:val="000D10F8"/>
    <w:rsid w:val="001002FB"/>
    <w:rsid w:val="00194A15"/>
    <w:rsid w:val="001F0D84"/>
    <w:rsid w:val="002011E9"/>
    <w:rsid w:val="00225AC0"/>
    <w:rsid w:val="0022711D"/>
    <w:rsid w:val="00233016"/>
    <w:rsid w:val="00257AEE"/>
    <w:rsid w:val="00263D0E"/>
    <w:rsid w:val="003520F1"/>
    <w:rsid w:val="00364039"/>
    <w:rsid w:val="003657B9"/>
    <w:rsid w:val="00376E01"/>
    <w:rsid w:val="003D1352"/>
    <w:rsid w:val="003D4791"/>
    <w:rsid w:val="00405701"/>
    <w:rsid w:val="0041308E"/>
    <w:rsid w:val="0048319D"/>
    <w:rsid w:val="00556BEF"/>
    <w:rsid w:val="005A661F"/>
    <w:rsid w:val="0062649B"/>
    <w:rsid w:val="00681785"/>
    <w:rsid w:val="006A314F"/>
    <w:rsid w:val="006B173D"/>
    <w:rsid w:val="006F1E39"/>
    <w:rsid w:val="007C1FD7"/>
    <w:rsid w:val="007E6CD2"/>
    <w:rsid w:val="00852B2B"/>
    <w:rsid w:val="00865018"/>
    <w:rsid w:val="008E355A"/>
    <w:rsid w:val="008F24CA"/>
    <w:rsid w:val="009027AF"/>
    <w:rsid w:val="009146C2"/>
    <w:rsid w:val="00975BE6"/>
    <w:rsid w:val="00996ADE"/>
    <w:rsid w:val="009A53AA"/>
    <w:rsid w:val="009C5FF8"/>
    <w:rsid w:val="00A21D60"/>
    <w:rsid w:val="00A23FD8"/>
    <w:rsid w:val="00A665C8"/>
    <w:rsid w:val="00A821B6"/>
    <w:rsid w:val="00AC2862"/>
    <w:rsid w:val="00AC65FD"/>
    <w:rsid w:val="00B05A24"/>
    <w:rsid w:val="00B063C8"/>
    <w:rsid w:val="00BC4C52"/>
    <w:rsid w:val="00C14003"/>
    <w:rsid w:val="00C2222E"/>
    <w:rsid w:val="00C54CA4"/>
    <w:rsid w:val="00C812EB"/>
    <w:rsid w:val="00C963DE"/>
    <w:rsid w:val="00CB7312"/>
    <w:rsid w:val="00CF3064"/>
    <w:rsid w:val="00D138C9"/>
    <w:rsid w:val="00D56FF7"/>
    <w:rsid w:val="00E03220"/>
    <w:rsid w:val="00E45279"/>
    <w:rsid w:val="00E52711"/>
    <w:rsid w:val="00E61417"/>
    <w:rsid w:val="00E65340"/>
    <w:rsid w:val="00EF5D5D"/>
    <w:rsid w:val="00F26D09"/>
    <w:rsid w:val="00F32D39"/>
    <w:rsid w:val="00F66284"/>
    <w:rsid w:val="00FE00F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710B"/>
  <w15:chartTrackingRefBased/>
  <w15:docId w15:val="{3D05E365-1D90-4CB6-9FF3-FDC6AB5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A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6BEF"/>
    <w:rPr>
      <w:b/>
      <w:bCs/>
    </w:rPr>
  </w:style>
  <w:style w:type="character" w:styleId="Enfasicorsivo">
    <w:name w:val="Emphasis"/>
    <w:basedOn w:val="Carpredefinitoparagrafo"/>
    <w:uiPriority w:val="20"/>
    <w:qFormat/>
    <w:rsid w:val="00556BEF"/>
    <w:rPr>
      <w:i/>
      <w:iCs/>
    </w:rPr>
  </w:style>
  <w:style w:type="paragraph" w:customStyle="1" w:styleId="Default">
    <w:name w:val="Default"/>
    <w:rsid w:val="006A3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665C8"/>
    <w:pPr>
      <w:widowControl w:val="0"/>
      <w:autoSpaceDE w:val="0"/>
      <w:autoSpaceDN w:val="0"/>
      <w:spacing w:before="4" w:after="0" w:line="240" w:lineRule="auto"/>
    </w:pPr>
    <w:rPr>
      <w:rFonts w:ascii="Lucida Console" w:eastAsia="Lucida Console" w:hAnsi="Lucida Console" w:cs="Lucida Console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5C8"/>
    <w:rPr>
      <w:rFonts w:ascii="Lucida Console" w:eastAsia="Lucida Console" w:hAnsi="Lucida Console" w:cs="Lucida Console"/>
      <w:sz w:val="21"/>
      <w:szCs w:val="21"/>
    </w:rPr>
  </w:style>
  <w:style w:type="paragraph" w:styleId="Paragrafoelenco">
    <w:name w:val="List Paragraph"/>
    <w:basedOn w:val="Normale"/>
    <w:uiPriority w:val="1"/>
    <w:qFormat/>
    <w:rsid w:val="00A665C8"/>
    <w:pPr>
      <w:widowControl w:val="0"/>
      <w:autoSpaceDE w:val="0"/>
      <w:autoSpaceDN w:val="0"/>
      <w:spacing w:after="0" w:line="240" w:lineRule="auto"/>
      <w:ind w:left="404" w:hanging="264"/>
    </w:pPr>
    <w:rPr>
      <w:rFonts w:ascii="Lucida Console" w:eastAsia="Lucida Console" w:hAnsi="Lucida Console" w:cs="Lucida Console"/>
    </w:rPr>
  </w:style>
  <w:style w:type="paragraph" w:styleId="Intestazione">
    <w:name w:val="header"/>
    <w:basedOn w:val="Normale"/>
    <w:link w:val="IntestazioneCarattere"/>
    <w:uiPriority w:val="99"/>
    <w:unhideWhenUsed/>
    <w:rsid w:val="0086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018"/>
  </w:style>
  <w:style w:type="paragraph" w:styleId="Pidipagina">
    <w:name w:val="footer"/>
    <w:basedOn w:val="Normale"/>
    <w:link w:val="PidipaginaCarattere"/>
    <w:uiPriority w:val="99"/>
    <w:unhideWhenUsed/>
    <w:rsid w:val="0086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3949-75B8-4370-A061-BD840C2C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Risso</dc:creator>
  <cp:keywords/>
  <dc:description/>
  <cp:lastModifiedBy>Fondazione FDCEC</cp:lastModifiedBy>
  <cp:revision>2</cp:revision>
  <cp:lastPrinted>2026-05-05T10:50:00Z</cp:lastPrinted>
  <dcterms:created xsi:type="dcterms:W3CDTF">2026-05-05T10:51:00Z</dcterms:created>
  <dcterms:modified xsi:type="dcterms:W3CDTF">2026-05-05T10:51:00Z</dcterms:modified>
</cp:coreProperties>
</file>